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FD1" w:rsidRPr="00F55FD1" w:rsidRDefault="007504C8" w:rsidP="00F55FD1">
      <w:pPr>
        <w:spacing w:after="240"/>
        <w:jc w:val="left"/>
        <w:rPr>
          <w:rFonts w:ascii="黑体" w:eastAsia="黑体" w:hAnsi="黑体"/>
          <w:color w:val="000000" w:themeColor="text1"/>
          <w:sz w:val="32"/>
          <w:szCs w:val="32"/>
        </w:rPr>
      </w:pPr>
      <w:r w:rsidRPr="00F55FD1">
        <w:rPr>
          <w:rFonts w:ascii="黑体" w:eastAsia="黑体" w:hAnsi="黑体" w:hint="eastAsia"/>
          <w:color w:val="000000" w:themeColor="text1"/>
          <w:sz w:val="32"/>
          <w:szCs w:val="32"/>
        </w:rPr>
        <w:t>附件1：</w:t>
      </w:r>
      <w:r w:rsidR="002D50E2" w:rsidRPr="00F55FD1">
        <w:rPr>
          <w:rFonts w:ascii="黑体" w:eastAsia="黑体" w:hAnsi="黑体" w:hint="eastAsia"/>
          <w:color w:val="000000" w:themeColor="text1"/>
          <w:sz w:val="32"/>
          <w:szCs w:val="32"/>
        </w:rPr>
        <w:t xml:space="preserve"> </w:t>
      </w:r>
    </w:p>
    <w:p w:rsidR="006D3E38" w:rsidRPr="00F55FD1" w:rsidRDefault="007504C8" w:rsidP="00F55FD1">
      <w:pPr>
        <w:spacing w:after="240"/>
        <w:jc w:val="center"/>
        <w:rPr>
          <w:b/>
          <w:color w:val="000000" w:themeColor="text1"/>
          <w:sz w:val="44"/>
          <w:szCs w:val="44"/>
        </w:rPr>
      </w:pPr>
      <w:r w:rsidRPr="00F55FD1">
        <w:rPr>
          <w:b/>
          <w:color w:val="000000" w:themeColor="text1"/>
          <w:sz w:val="44"/>
          <w:szCs w:val="44"/>
        </w:rPr>
        <w:t>线路租用项目</w:t>
      </w:r>
      <w:r w:rsidR="002D50E2" w:rsidRPr="00F55FD1">
        <w:rPr>
          <w:rFonts w:hint="eastAsia"/>
          <w:b/>
          <w:color w:val="000000" w:themeColor="text1"/>
          <w:sz w:val="44"/>
          <w:szCs w:val="44"/>
        </w:rPr>
        <w:t>（</w:t>
      </w:r>
      <w:r w:rsidR="002D50E2" w:rsidRPr="00F55FD1">
        <w:rPr>
          <w:rFonts w:hint="eastAsia"/>
          <w:b/>
          <w:color w:val="000000" w:themeColor="text1"/>
          <w:sz w:val="44"/>
          <w:szCs w:val="44"/>
        </w:rPr>
        <w:t>2023</w:t>
      </w:r>
      <w:r w:rsidR="00F55FD1">
        <w:rPr>
          <w:b/>
          <w:color w:val="000000" w:themeColor="text1"/>
          <w:sz w:val="44"/>
          <w:szCs w:val="44"/>
        </w:rPr>
        <w:t>-2024</w:t>
      </w:r>
      <w:r w:rsidR="002D50E2" w:rsidRPr="00F55FD1">
        <w:rPr>
          <w:rFonts w:hint="eastAsia"/>
          <w:b/>
          <w:color w:val="000000" w:themeColor="text1"/>
          <w:sz w:val="44"/>
          <w:szCs w:val="44"/>
        </w:rPr>
        <w:t>年</w:t>
      </w:r>
      <w:r w:rsidR="002D50E2" w:rsidRPr="00F55FD1">
        <w:rPr>
          <w:b/>
          <w:color w:val="000000" w:themeColor="text1"/>
          <w:sz w:val="44"/>
          <w:szCs w:val="44"/>
        </w:rPr>
        <w:t>）</w:t>
      </w:r>
      <w:r w:rsidRPr="00F55FD1">
        <w:rPr>
          <w:rFonts w:hint="eastAsia"/>
          <w:b/>
          <w:color w:val="000000" w:themeColor="text1"/>
          <w:sz w:val="44"/>
          <w:szCs w:val="44"/>
        </w:rPr>
        <w:t>需求</w:t>
      </w:r>
    </w:p>
    <w:p w:rsidR="006D3E38" w:rsidRDefault="007504C8">
      <w:pPr>
        <w:jc w:val="left"/>
        <w:rPr>
          <w:rFonts w:ascii="宋体" w:hAnsi="宋体"/>
          <w:b/>
          <w:bCs/>
          <w:color w:val="000000" w:themeColor="text1"/>
          <w:sz w:val="28"/>
          <w:szCs w:val="28"/>
        </w:rPr>
      </w:pPr>
      <w:r>
        <w:rPr>
          <w:rFonts w:ascii="宋体" w:hAnsi="宋体" w:hint="eastAsia"/>
          <w:b/>
          <w:bCs/>
          <w:color w:val="000000" w:themeColor="text1"/>
          <w:sz w:val="28"/>
          <w:szCs w:val="28"/>
        </w:rPr>
        <w:t>一、</w:t>
      </w:r>
      <w:r>
        <w:rPr>
          <w:rFonts w:ascii="宋体" w:hAnsi="宋体" w:cs="黑体" w:hint="eastAsia"/>
          <w:b/>
          <w:bCs/>
          <w:color w:val="000000" w:themeColor="text1"/>
          <w:kern w:val="0"/>
          <w:sz w:val="28"/>
          <w:szCs w:val="28"/>
          <w:lang w:val="zh-CN"/>
        </w:rPr>
        <w:t>项目概况</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广东省人</w:t>
      </w:r>
      <w:r>
        <w:rPr>
          <w:rFonts w:ascii="宋体" w:hAnsi="宋体" w:cs="宋体"/>
          <w:color w:val="000000" w:themeColor="text1"/>
          <w:sz w:val="28"/>
          <w:szCs w:val="28"/>
        </w:rPr>
        <w:t>民医院</w:t>
      </w:r>
      <w:r>
        <w:rPr>
          <w:rFonts w:ascii="宋体" w:hAnsi="宋体" w:cs="宋体" w:hint="eastAsia"/>
          <w:color w:val="000000" w:themeColor="text1"/>
          <w:sz w:val="28"/>
          <w:szCs w:val="28"/>
        </w:rPr>
        <w:t>业</w:t>
      </w:r>
      <w:r>
        <w:rPr>
          <w:rFonts w:ascii="宋体" w:hAnsi="宋体" w:cs="宋体"/>
          <w:color w:val="000000" w:themeColor="text1"/>
          <w:sz w:val="28"/>
          <w:szCs w:val="28"/>
        </w:rPr>
        <w:t>务分布于</w:t>
      </w:r>
      <w:r>
        <w:rPr>
          <w:rFonts w:ascii="宋体" w:hAnsi="宋体" w:cs="宋体" w:hint="eastAsia"/>
          <w:color w:val="000000" w:themeColor="text1"/>
          <w:sz w:val="28"/>
          <w:szCs w:val="28"/>
        </w:rPr>
        <w:t>东川路总部、惠福分院、南海平洲分院、合群门诊部、</w:t>
      </w:r>
      <w:r>
        <w:rPr>
          <w:rFonts w:ascii="宋体" w:hAnsi="宋体" w:cs="宋体"/>
          <w:color w:val="000000" w:themeColor="text1"/>
          <w:sz w:val="28"/>
          <w:szCs w:val="28"/>
        </w:rPr>
        <w:t>东</w:t>
      </w:r>
      <w:r>
        <w:rPr>
          <w:rFonts w:ascii="宋体" w:hAnsi="宋体" w:cs="宋体" w:hint="eastAsia"/>
          <w:color w:val="000000" w:themeColor="text1"/>
          <w:sz w:val="28"/>
          <w:szCs w:val="28"/>
        </w:rPr>
        <w:t>川路91</w:t>
      </w:r>
      <w:r w:rsidR="001853F4">
        <w:rPr>
          <w:rFonts w:ascii="宋体" w:hAnsi="宋体" w:cs="宋体" w:hint="eastAsia"/>
          <w:color w:val="000000" w:themeColor="text1"/>
          <w:sz w:val="28"/>
          <w:szCs w:val="28"/>
        </w:rPr>
        <w:t>及93</w:t>
      </w:r>
      <w:r>
        <w:rPr>
          <w:rFonts w:ascii="宋体" w:hAnsi="宋体" w:cs="宋体" w:hint="eastAsia"/>
          <w:color w:val="000000" w:themeColor="text1"/>
          <w:sz w:val="28"/>
          <w:szCs w:val="28"/>
        </w:rPr>
        <w:t>号、广湾十八大厦、海印中心、白云路3</w:t>
      </w:r>
      <w:r>
        <w:rPr>
          <w:rFonts w:ascii="宋体" w:hAnsi="宋体" w:cs="宋体"/>
          <w:color w:val="000000" w:themeColor="text1"/>
          <w:sz w:val="28"/>
          <w:szCs w:val="28"/>
        </w:rPr>
        <w:t>4号</w:t>
      </w:r>
      <w:r>
        <w:rPr>
          <w:rFonts w:ascii="宋体" w:hAnsi="宋体" w:cs="宋体" w:hint="eastAsia"/>
          <w:color w:val="000000" w:themeColor="text1"/>
          <w:sz w:val="28"/>
          <w:szCs w:val="28"/>
        </w:rPr>
        <w:t>、</w:t>
      </w:r>
      <w:r>
        <w:rPr>
          <w:rFonts w:ascii="宋体" w:hAnsi="宋体" w:cs="宋体"/>
          <w:color w:val="000000" w:themeColor="text1"/>
          <w:sz w:val="28"/>
          <w:szCs w:val="28"/>
        </w:rPr>
        <w:t>铁路文化宫</w:t>
      </w:r>
      <w:r>
        <w:rPr>
          <w:rFonts w:ascii="宋体" w:hAnsi="宋体" w:cs="宋体" w:hint="eastAsia"/>
          <w:color w:val="000000" w:themeColor="text1"/>
          <w:sz w:val="28"/>
          <w:szCs w:val="28"/>
        </w:rPr>
        <w:t>、东川一街1</w:t>
      </w:r>
      <w:r>
        <w:rPr>
          <w:rFonts w:ascii="宋体" w:hAnsi="宋体" w:cs="宋体"/>
          <w:color w:val="000000" w:themeColor="text1"/>
          <w:sz w:val="28"/>
          <w:szCs w:val="28"/>
        </w:rPr>
        <w:t>0号</w:t>
      </w:r>
      <w:r>
        <w:rPr>
          <w:rFonts w:ascii="宋体" w:hAnsi="宋体" w:cs="宋体" w:hint="eastAsia"/>
          <w:color w:val="000000" w:themeColor="text1"/>
          <w:sz w:val="28"/>
          <w:szCs w:val="28"/>
        </w:rPr>
        <w:t>、口腔门诊</w:t>
      </w:r>
      <w:r w:rsidR="001853F4">
        <w:rPr>
          <w:rFonts w:ascii="宋体" w:hAnsi="宋体" w:cs="宋体" w:hint="eastAsia"/>
          <w:color w:val="000000" w:themeColor="text1"/>
          <w:sz w:val="28"/>
          <w:szCs w:val="28"/>
        </w:rPr>
        <w:t>等地</w:t>
      </w:r>
      <w:r w:rsidR="001853F4">
        <w:rPr>
          <w:rFonts w:ascii="宋体" w:hAnsi="宋体" w:cs="宋体"/>
          <w:color w:val="000000" w:themeColor="text1"/>
          <w:sz w:val="28"/>
          <w:szCs w:val="28"/>
        </w:rPr>
        <w:t>点</w:t>
      </w:r>
      <w:r>
        <w:rPr>
          <w:rFonts w:ascii="宋体" w:hAnsi="宋体" w:cs="宋体" w:hint="eastAsia"/>
          <w:color w:val="000000" w:themeColor="text1"/>
          <w:sz w:val="28"/>
          <w:szCs w:val="28"/>
        </w:rPr>
        <w:t>，</w:t>
      </w:r>
      <w:r>
        <w:rPr>
          <w:rFonts w:ascii="宋体" w:hAnsi="宋体" w:cs="宋体"/>
          <w:color w:val="000000" w:themeColor="text1"/>
          <w:sz w:val="28"/>
          <w:szCs w:val="28"/>
        </w:rPr>
        <w:t>分院及分门诊</w:t>
      </w:r>
      <w:r>
        <w:rPr>
          <w:rFonts w:ascii="宋体" w:hAnsi="宋体" w:cs="宋体" w:hint="eastAsia"/>
          <w:color w:val="000000" w:themeColor="text1"/>
          <w:sz w:val="28"/>
          <w:szCs w:val="28"/>
        </w:rPr>
        <w:t>与</w:t>
      </w:r>
      <w:r>
        <w:rPr>
          <w:rFonts w:ascii="宋体" w:hAnsi="宋体" w:cs="宋体"/>
          <w:color w:val="000000" w:themeColor="text1"/>
          <w:sz w:val="28"/>
          <w:szCs w:val="28"/>
        </w:rPr>
        <w:t>总院使用同一套信息系统，数据集中存储于东川路总</w:t>
      </w:r>
      <w:r>
        <w:rPr>
          <w:rFonts w:ascii="宋体" w:hAnsi="宋体" w:cs="宋体" w:hint="eastAsia"/>
          <w:color w:val="000000" w:themeColor="text1"/>
          <w:sz w:val="28"/>
          <w:szCs w:val="28"/>
        </w:rPr>
        <w:t>部。为满</w:t>
      </w:r>
      <w:r>
        <w:rPr>
          <w:rFonts w:ascii="宋体" w:hAnsi="宋体" w:cs="宋体"/>
          <w:color w:val="000000" w:themeColor="text1"/>
          <w:sz w:val="28"/>
          <w:szCs w:val="28"/>
        </w:rPr>
        <w:t>足信息系统运行要求，拟通过租用专线方式将各点与总院连成一个整体网络</w:t>
      </w:r>
      <w:r>
        <w:rPr>
          <w:rFonts w:ascii="宋体" w:hAnsi="宋体" w:cs="宋体" w:hint="eastAsia"/>
          <w:color w:val="000000" w:themeColor="text1"/>
          <w:sz w:val="28"/>
          <w:szCs w:val="28"/>
        </w:rPr>
        <w:t>。为</w:t>
      </w:r>
      <w:r>
        <w:rPr>
          <w:rFonts w:ascii="宋体" w:hAnsi="宋体" w:cs="宋体"/>
          <w:color w:val="000000" w:themeColor="text1"/>
          <w:sz w:val="28"/>
          <w:szCs w:val="28"/>
        </w:rPr>
        <w:t>保障</w:t>
      </w:r>
      <w:r>
        <w:rPr>
          <w:rFonts w:ascii="宋体" w:hAnsi="宋体" w:cs="宋体" w:hint="eastAsia"/>
          <w:color w:val="000000" w:themeColor="text1"/>
          <w:sz w:val="28"/>
          <w:szCs w:val="28"/>
        </w:rPr>
        <w:t>信息</w:t>
      </w:r>
      <w:r>
        <w:rPr>
          <w:rFonts w:ascii="宋体" w:hAnsi="宋体" w:cs="宋体"/>
          <w:color w:val="000000" w:themeColor="text1"/>
          <w:sz w:val="28"/>
          <w:szCs w:val="28"/>
        </w:rPr>
        <w:t>系统</w:t>
      </w:r>
      <w:r>
        <w:rPr>
          <w:rFonts w:ascii="宋体" w:hAnsi="宋体" w:cs="宋体" w:hint="eastAsia"/>
          <w:color w:val="000000" w:themeColor="text1"/>
          <w:sz w:val="28"/>
          <w:szCs w:val="28"/>
        </w:rPr>
        <w:t>的</w:t>
      </w:r>
      <w:r>
        <w:rPr>
          <w:rFonts w:ascii="宋体" w:hAnsi="宋体" w:cs="宋体"/>
          <w:color w:val="000000" w:themeColor="text1"/>
          <w:sz w:val="28"/>
          <w:szCs w:val="28"/>
        </w:rPr>
        <w:t>稳定运行，</w:t>
      </w:r>
      <w:r>
        <w:rPr>
          <w:rFonts w:ascii="宋体" w:hAnsi="宋体" w:cs="宋体" w:hint="eastAsia"/>
          <w:color w:val="000000" w:themeColor="text1"/>
          <w:sz w:val="28"/>
          <w:szCs w:val="28"/>
        </w:rPr>
        <w:t>要求网络具</w:t>
      </w:r>
      <w:r>
        <w:rPr>
          <w:rFonts w:ascii="宋体" w:hAnsi="宋体" w:cs="宋体"/>
          <w:color w:val="000000" w:themeColor="text1"/>
          <w:sz w:val="28"/>
          <w:szCs w:val="28"/>
        </w:rPr>
        <w:t>有</w:t>
      </w:r>
      <w:r>
        <w:rPr>
          <w:rFonts w:ascii="宋体" w:hAnsi="宋体" w:cs="宋体" w:hint="eastAsia"/>
          <w:color w:val="000000" w:themeColor="text1"/>
          <w:sz w:val="28"/>
          <w:szCs w:val="28"/>
        </w:rPr>
        <w:t>高质量，高</w:t>
      </w:r>
      <w:r>
        <w:rPr>
          <w:rFonts w:ascii="宋体" w:hAnsi="宋体" w:cs="宋体"/>
          <w:color w:val="000000" w:themeColor="text1"/>
          <w:sz w:val="28"/>
          <w:szCs w:val="28"/>
        </w:rPr>
        <w:t>容错性，快速故障恢复功能。另外，为</w:t>
      </w:r>
      <w:r>
        <w:rPr>
          <w:rFonts w:ascii="宋体" w:hAnsi="宋体" w:cs="宋体" w:hint="eastAsia"/>
          <w:color w:val="000000" w:themeColor="text1"/>
          <w:sz w:val="28"/>
          <w:szCs w:val="28"/>
        </w:rPr>
        <w:t>满足</w:t>
      </w:r>
      <w:r>
        <w:rPr>
          <w:rFonts w:ascii="宋体" w:hAnsi="宋体" w:cs="宋体"/>
          <w:color w:val="000000" w:themeColor="text1"/>
          <w:sz w:val="28"/>
          <w:szCs w:val="28"/>
        </w:rPr>
        <w:t>医务人</w:t>
      </w:r>
      <w:r>
        <w:rPr>
          <w:rFonts w:ascii="宋体" w:hAnsi="宋体" w:cs="宋体" w:hint="eastAsia"/>
          <w:color w:val="000000" w:themeColor="text1"/>
          <w:sz w:val="28"/>
          <w:szCs w:val="28"/>
        </w:rPr>
        <w:t>员</w:t>
      </w:r>
      <w:r>
        <w:rPr>
          <w:rFonts w:ascii="宋体" w:hAnsi="宋体" w:cs="宋体"/>
          <w:color w:val="000000" w:themeColor="text1"/>
          <w:sz w:val="28"/>
          <w:szCs w:val="28"/>
        </w:rPr>
        <w:t>日常办公需求，及</w:t>
      </w:r>
      <w:r>
        <w:rPr>
          <w:rFonts w:ascii="宋体" w:hAnsi="宋体" w:cs="宋体" w:hint="eastAsia"/>
          <w:color w:val="000000" w:themeColor="text1"/>
          <w:sz w:val="28"/>
          <w:szCs w:val="28"/>
        </w:rPr>
        <w:t>医院</w:t>
      </w:r>
      <w:r>
        <w:rPr>
          <w:rFonts w:ascii="宋体" w:hAnsi="宋体" w:cs="宋体"/>
          <w:color w:val="000000" w:themeColor="text1"/>
          <w:sz w:val="28"/>
          <w:szCs w:val="28"/>
        </w:rPr>
        <w:t>网站对外提供</w:t>
      </w:r>
      <w:r>
        <w:rPr>
          <w:rFonts w:ascii="宋体" w:hAnsi="宋体" w:cs="宋体" w:hint="eastAsia"/>
          <w:color w:val="000000" w:themeColor="text1"/>
          <w:sz w:val="28"/>
          <w:szCs w:val="28"/>
        </w:rPr>
        <w:t>服务的</w:t>
      </w:r>
      <w:r>
        <w:rPr>
          <w:rFonts w:ascii="宋体" w:hAnsi="宋体" w:cs="宋体"/>
          <w:color w:val="000000" w:themeColor="text1"/>
          <w:sz w:val="28"/>
          <w:szCs w:val="28"/>
        </w:rPr>
        <w:t>需要，拟租用</w:t>
      </w:r>
      <w:r>
        <w:rPr>
          <w:rFonts w:ascii="宋体" w:hAnsi="宋体" w:cs="宋体" w:hint="eastAsia"/>
          <w:color w:val="000000" w:themeColor="text1"/>
          <w:sz w:val="28"/>
          <w:szCs w:val="28"/>
        </w:rPr>
        <w:t>多条</w:t>
      </w:r>
      <w:r>
        <w:rPr>
          <w:rFonts w:ascii="宋体" w:hAnsi="宋体" w:cs="宋体" w:hint="eastAsia"/>
          <w:color w:val="000000" w:themeColor="text1"/>
          <w:kern w:val="0"/>
          <w:sz w:val="28"/>
          <w:szCs w:val="28"/>
        </w:rPr>
        <w:t>点</w:t>
      </w:r>
      <w:r>
        <w:rPr>
          <w:rFonts w:ascii="宋体" w:hAnsi="宋体" w:cs="宋体"/>
          <w:color w:val="000000" w:themeColor="text1"/>
          <w:kern w:val="0"/>
          <w:sz w:val="28"/>
          <w:szCs w:val="28"/>
        </w:rPr>
        <w:t>对点</w:t>
      </w:r>
      <w:r>
        <w:rPr>
          <w:rFonts w:ascii="宋体" w:hAnsi="宋体" w:cs="宋体" w:hint="eastAsia"/>
          <w:color w:val="000000" w:themeColor="text1"/>
          <w:kern w:val="0"/>
          <w:sz w:val="28"/>
          <w:szCs w:val="28"/>
        </w:rPr>
        <w:t>直接</w:t>
      </w:r>
      <w:r>
        <w:rPr>
          <w:rFonts w:ascii="宋体" w:hAnsi="宋体" w:cs="宋体"/>
          <w:color w:val="000000" w:themeColor="text1"/>
          <w:kern w:val="0"/>
          <w:sz w:val="28"/>
          <w:szCs w:val="28"/>
        </w:rPr>
        <w:t>及</w:t>
      </w:r>
      <w:r>
        <w:rPr>
          <w:rFonts w:ascii="宋体" w:hAnsi="宋体" w:cs="宋体"/>
          <w:color w:val="000000" w:themeColor="text1"/>
          <w:sz w:val="28"/>
          <w:szCs w:val="28"/>
        </w:rPr>
        <w:t>互联网出口专线。</w:t>
      </w:r>
    </w:p>
    <w:p w:rsidR="006D3E38" w:rsidRDefault="007504C8">
      <w:pPr>
        <w:pStyle w:val="af1"/>
        <w:numPr>
          <w:ilvl w:val="0"/>
          <w:numId w:val="1"/>
        </w:numPr>
        <w:ind w:firstLineChars="0"/>
        <w:jc w:val="left"/>
        <w:rPr>
          <w:rFonts w:ascii="宋体" w:hAnsi="宋体" w:cs="黑体"/>
          <w:b/>
          <w:bCs/>
          <w:color w:val="000000" w:themeColor="text1"/>
          <w:kern w:val="0"/>
          <w:sz w:val="28"/>
          <w:szCs w:val="28"/>
          <w:lang w:val="zh-CN"/>
        </w:rPr>
      </w:pPr>
      <w:r>
        <w:rPr>
          <w:rFonts w:ascii="宋体" w:hAnsi="宋体" w:cs="黑体" w:hint="eastAsia"/>
          <w:b/>
          <w:bCs/>
          <w:color w:val="000000" w:themeColor="text1"/>
          <w:kern w:val="0"/>
          <w:sz w:val="28"/>
          <w:szCs w:val="28"/>
          <w:lang w:val="zh-CN"/>
        </w:rPr>
        <w:t>租赁线路清单</w:t>
      </w:r>
    </w:p>
    <w:p w:rsidR="006D3E38" w:rsidRDefault="007504C8">
      <w:pPr>
        <w:pStyle w:val="af1"/>
        <w:ind w:left="140" w:firstLine="560"/>
        <w:jc w:val="left"/>
        <w:rPr>
          <w:rFonts w:ascii="宋体" w:hAnsi="宋体" w:cs="宋体"/>
          <w:color w:val="000000" w:themeColor="text1"/>
          <w:sz w:val="28"/>
          <w:szCs w:val="28"/>
        </w:rPr>
      </w:pPr>
      <w:r>
        <w:rPr>
          <w:rFonts w:ascii="仿宋_GB2312" w:eastAsia="仿宋_GB2312" w:hint="eastAsia"/>
          <w:color w:val="000000"/>
          <w:sz w:val="28"/>
          <w:szCs w:val="28"/>
          <w:shd w:val="clear" w:color="auto" w:fill="FFFFFF"/>
        </w:rPr>
        <w:t>1.</w:t>
      </w:r>
      <w:r>
        <w:rPr>
          <w:rFonts w:ascii="宋体" w:hAnsi="宋体" w:cs="宋体" w:hint="eastAsia"/>
          <w:color w:val="000000" w:themeColor="text1"/>
          <w:sz w:val="28"/>
          <w:szCs w:val="28"/>
        </w:rPr>
        <w:t>本</w:t>
      </w:r>
      <w:r>
        <w:rPr>
          <w:rFonts w:ascii="宋体" w:hAnsi="宋体" w:cs="宋体"/>
          <w:color w:val="000000" w:themeColor="text1"/>
          <w:sz w:val="28"/>
          <w:szCs w:val="28"/>
        </w:rPr>
        <w:t>项目租赁线路</w:t>
      </w:r>
      <w:r>
        <w:rPr>
          <w:rFonts w:ascii="宋体" w:hAnsi="宋体" w:cs="宋体" w:hint="eastAsia"/>
          <w:color w:val="000000" w:themeColor="text1"/>
          <w:sz w:val="28"/>
          <w:szCs w:val="28"/>
        </w:rPr>
        <w:t>清单如下：</w:t>
      </w:r>
    </w:p>
    <w:tbl>
      <w:tblPr>
        <w:tblW w:w="9283" w:type="dxa"/>
        <w:tblLook w:val="04A0" w:firstRow="1" w:lastRow="0" w:firstColumn="1" w:lastColumn="0" w:noHBand="0" w:noVBand="1"/>
      </w:tblPr>
      <w:tblGrid>
        <w:gridCol w:w="603"/>
        <w:gridCol w:w="1465"/>
        <w:gridCol w:w="1242"/>
        <w:gridCol w:w="1298"/>
        <w:gridCol w:w="1093"/>
        <w:gridCol w:w="728"/>
        <w:gridCol w:w="1427"/>
        <w:gridCol w:w="1427"/>
      </w:tblGrid>
      <w:tr w:rsidR="00121E41" w:rsidRPr="00121E41">
        <w:trPr>
          <w:trHeight w:val="220"/>
        </w:trPr>
        <w:tc>
          <w:tcPr>
            <w:tcW w:w="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序号</w:t>
            </w:r>
          </w:p>
        </w:tc>
        <w:tc>
          <w:tcPr>
            <w:tcW w:w="1465" w:type="dxa"/>
            <w:tcBorders>
              <w:top w:val="single" w:sz="4" w:space="0" w:color="auto"/>
              <w:left w:val="nil"/>
              <w:bottom w:val="single" w:sz="4" w:space="0" w:color="auto"/>
              <w:right w:val="single" w:sz="4" w:space="0" w:color="auto"/>
            </w:tcBorders>
            <w:shd w:val="clear" w:color="auto" w:fill="auto"/>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A端地址</w:t>
            </w:r>
          </w:p>
        </w:tc>
        <w:tc>
          <w:tcPr>
            <w:tcW w:w="1242" w:type="dxa"/>
            <w:tcBorders>
              <w:top w:val="single" w:sz="4" w:space="0" w:color="auto"/>
              <w:left w:val="nil"/>
              <w:bottom w:val="single" w:sz="4" w:space="0" w:color="auto"/>
              <w:right w:val="single" w:sz="4" w:space="0" w:color="auto"/>
            </w:tcBorders>
            <w:shd w:val="clear" w:color="auto" w:fill="auto"/>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B端地址</w:t>
            </w:r>
          </w:p>
        </w:tc>
        <w:tc>
          <w:tcPr>
            <w:tcW w:w="1298" w:type="dxa"/>
            <w:tcBorders>
              <w:top w:val="single" w:sz="4" w:space="0" w:color="auto"/>
              <w:left w:val="nil"/>
              <w:bottom w:val="single" w:sz="4" w:space="0" w:color="auto"/>
              <w:right w:val="single" w:sz="4" w:space="0" w:color="auto"/>
            </w:tcBorders>
            <w:shd w:val="clear" w:color="auto" w:fill="auto"/>
            <w:noWrap/>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线路速率</w:t>
            </w:r>
          </w:p>
        </w:tc>
        <w:tc>
          <w:tcPr>
            <w:tcW w:w="1093" w:type="dxa"/>
            <w:tcBorders>
              <w:top w:val="single" w:sz="4" w:space="0" w:color="auto"/>
              <w:left w:val="nil"/>
              <w:bottom w:val="single" w:sz="4" w:space="0" w:color="auto"/>
              <w:right w:val="single" w:sz="4" w:space="0" w:color="auto"/>
            </w:tcBorders>
            <w:shd w:val="clear" w:color="auto" w:fill="auto"/>
            <w:noWrap/>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线路类型</w:t>
            </w:r>
          </w:p>
        </w:tc>
        <w:tc>
          <w:tcPr>
            <w:tcW w:w="728" w:type="dxa"/>
            <w:tcBorders>
              <w:top w:val="single" w:sz="4" w:space="0" w:color="auto"/>
              <w:left w:val="nil"/>
              <w:bottom w:val="single" w:sz="4" w:space="0" w:color="auto"/>
              <w:right w:val="single" w:sz="4" w:space="0" w:color="auto"/>
            </w:tcBorders>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数量</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备注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起止时间</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1</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 xml:space="preserve">　</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上下行对等</w:t>
            </w:r>
            <w:r w:rsidR="00EF3916" w:rsidRPr="00121E41">
              <w:rPr>
                <w:rFonts w:ascii="宋体" w:hAnsi="宋体" w:cs="宋体" w:hint="eastAsia"/>
                <w:kern w:val="0"/>
                <w:szCs w:val="21"/>
              </w:rPr>
              <w:t>10</w:t>
            </w:r>
            <w:r w:rsidRPr="00121E41">
              <w:rPr>
                <w:rFonts w:ascii="宋体" w:hAnsi="宋体" w:cs="宋体"/>
                <w:kern w:val="0"/>
                <w:szCs w:val="21"/>
              </w:rPr>
              <w:t>00</w:t>
            </w:r>
            <w:r w:rsidRPr="00121E41">
              <w:rPr>
                <w:rFonts w:ascii="宋体" w:hAnsi="宋体" w:cs="宋体" w:hint="eastAsia"/>
                <w:kern w:val="0"/>
                <w:szCs w:val="21"/>
              </w:rPr>
              <w:t>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互联网专线</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提供至少6</w:t>
            </w:r>
            <w:r w:rsidRPr="00121E41">
              <w:rPr>
                <w:rFonts w:ascii="宋体" w:hAnsi="宋体" w:cs="宋体"/>
                <w:kern w:val="0"/>
                <w:szCs w:val="21"/>
              </w:rPr>
              <w:t>4</w:t>
            </w:r>
            <w:r w:rsidRPr="00121E41">
              <w:rPr>
                <w:rFonts w:ascii="宋体" w:hAnsi="宋体" w:cs="宋体" w:hint="eastAsia"/>
                <w:kern w:val="0"/>
                <w:szCs w:val="21"/>
              </w:rPr>
              <w:t>个IPv4地址,提供DDOS防护，防护带宽2G</w:t>
            </w:r>
            <w:r w:rsidRPr="00121E41">
              <w:rPr>
                <w:rFonts w:ascii="宋体" w:hAnsi="宋体" w:cs="宋体"/>
                <w:szCs w:val="21"/>
              </w:rPr>
              <w:t>bps</w:t>
            </w:r>
            <w:r w:rsidRPr="00121E41">
              <w:rPr>
                <w:rFonts w:ascii="宋体" w:hAnsi="宋体" w:cs="宋体" w:hint="eastAsia"/>
                <w:szCs w:val="21"/>
              </w:rPr>
              <w:t>。</w:t>
            </w:r>
          </w:p>
        </w:tc>
        <w:tc>
          <w:tcPr>
            <w:tcW w:w="1427" w:type="dxa"/>
            <w:tcBorders>
              <w:top w:val="nil"/>
              <w:left w:val="single" w:sz="4" w:space="0" w:color="auto"/>
              <w:bottom w:val="single" w:sz="4" w:space="0" w:color="auto"/>
              <w:right w:val="single" w:sz="4" w:space="0" w:color="auto"/>
            </w:tcBorders>
            <w:shd w:val="clear" w:color="auto" w:fill="auto"/>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2</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 xml:space="preserve">　</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上行</w:t>
            </w:r>
            <w:r w:rsidRPr="00121E41">
              <w:rPr>
                <w:rFonts w:ascii="宋体" w:hAnsi="宋体" w:cs="宋体"/>
                <w:kern w:val="0"/>
                <w:szCs w:val="21"/>
              </w:rPr>
              <w:t>500</w:t>
            </w:r>
            <w:r w:rsidRPr="00121E41">
              <w:rPr>
                <w:rFonts w:ascii="宋体" w:hAnsi="宋体" w:cs="宋体" w:hint="eastAsia"/>
                <w:kern w:val="0"/>
                <w:szCs w:val="21"/>
              </w:rPr>
              <w:t>Mbps</w:t>
            </w:r>
          </w:p>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下行1</w:t>
            </w:r>
            <w:r w:rsidRPr="00121E41">
              <w:rPr>
                <w:rFonts w:ascii="宋体" w:hAnsi="宋体" w:cs="宋体"/>
                <w:kern w:val="0"/>
                <w:szCs w:val="21"/>
              </w:rPr>
              <w:t>G</w:t>
            </w:r>
            <w:r w:rsidRPr="00121E41">
              <w:rPr>
                <w:rFonts w:ascii="宋体" w:hAnsi="宋体" w:cs="宋体" w:hint="eastAsia"/>
                <w:kern w:val="0"/>
                <w:szCs w:val="21"/>
              </w:rPr>
              <w:t>bps</w:t>
            </w:r>
          </w:p>
          <w:p w:rsidR="006D3E38" w:rsidRPr="00121E41" w:rsidRDefault="006D3E38">
            <w:pPr>
              <w:widowControl/>
              <w:jc w:val="left"/>
              <w:rPr>
                <w:rFonts w:ascii="宋体" w:hAnsi="宋体" w:cs="宋体"/>
                <w:kern w:val="0"/>
                <w:szCs w:val="21"/>
              </w:rPr>
            </w:pPr>
          </w:p>
        </w:tc>
        <w:tc>
          <w:tcPr>
            <w:tcW w:w="1093"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互联网专线</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WIFI网络</w:t>
            </w:r>
            <w:r w:rsidRPr="00121E41">
              <w:rPr>
                <w:rFonts w:ascii="宋体" w:hAnsi="宋体" w:cs="宋体"/>
                <w:kern w:val="0"/>
                <w:szCs w:val="21"/>
              </w:rPr>
              <w:t>使用。</w:t>
            </w:r>
            <w:r w:rsidRPr="00121E41">
              <w:rPr>
                <w:rFonts w:ascii="宋体" w:hAnsi="宋体" w:cs="宋体" w:hint="eastAsia"/>
                <w:kern w:val="0"/>
                <w:szCs w:val="21"/>
              </w:rPr>
              <w:t>提供至少1</w:t>
            </w:r>
            <w:r w:rsidRPr="00121E41">
              <w:rPr>
                <w:rFonts w:ascii="宋体" w:hAnsi="宋体" w:cs="宋体"/>
                <w:kern w:val="0"/>
                <w:szCs w:val="21"/>
              </w:rPr>
              <w:t>6</w:t>
            </w:r>
            <w:r w:rsidRPr="00121E41">
              <w:rPr>
                <w:rFonts w:ascii="宋体" w:hAnsi="宋体" w:cs="宋体" w:hint="eastAsia"/>
                <w:kern w:val="0"/>
                <w:szCs w:val="21"/>
              </w:rPr>
              <w:t>个IPv4地址，提供DDOS防护，防护带宽2G</w:t>
            </w:r>
            <w:r w:rsidRPr="00121E41">
              <w:rPr>
                <w:rFonts w:ascii="宋体" w:hAnsi="宋体" w:cs="宋体"/>
                <w:szCs w:val="21"/>
              </w:rPr>
              <w:t>bps</w:t>
            </w:r>
            <w:r w:rsidRPr="00121E41">
              <w:rPr>
                <w:rFonts w:ascii="宋体" w:hAnsi="宋体" w:cs="宋体" w:hint="eastAsia"/>
                <w:szCs w:val="21"/>
              </w:rPr>
              <w:t>。</w:t>
            </w:r>
          </w:p>
        </w:tc>
        <w:tc>
          <w:tcPr>
            <w:tcW w:w="1427" w:type="dxa"/>
            <w:tcBorders>
              <w:top w:val="nil"/>
              <w:left w:val="single" w:sz="4" w:space="0" w:color="auto"/>
              <w:bottom w:val="single" w:sz="4" w:space="0" w:color="auto"/>
              <w:right w:val="single" w:sz="4" w:space="0" w:color="auto"/>
            </w:tcBorders>
            <w:shd w:val="clear" w:color="auto" w:fill="auto"/>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3</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广州市越秀区惠福西路123号广东省人民医院2层机房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 xml:space="preserve">　</w:t>
            </w:r>
          </w:p>
        </w:tc>
        <w:tc>
          <w:tcPr>
            <w:tcW w:w="1298" w:type="dxa"/>
            <w:tcBorders>
              <w:top w:val="nil"/>
              <w:left w:val="nil"/>
              <w:bottom w:val="single" w:sz="4" w:space="0" w:color="auto"/>
              <w:right w:val="single" w:sz="4" w:space="0" w:color="auto"/>
            </w:tcBorders>
            <w:shd w:val="clear" w:color="auto" w:fill="auto"/>
          </w:tcPr>
          <w:p w:rsidR="006D3E38" w:rsidRDefault="00940205">
            <w:pPr>
              <w:widowControl/>
              <w:jc w:val="left"/>
              <w:rPr>
                <w:rFonts w:ascii="宋体" w:hAnsi="宋体" w:cs="宋体"/>
                <w:kern w:val="0"/>
                <w:szCs w:val="21"/>
              </w:rPr>
            </w:pPr>
            <w:r>
              <w:rPr>
                <w:rFonts w:ascii="宋体" w:hAnsi="宋体" w:cs="宋体" w:hint="eastAsia"/>
                <w:kern w:val="0"/>
                <w:szCs w:val="21"/>
              </w:rPr>
              <w:t>上</w:t>
            </w:r>
            <w:r w:rsidR="007504C8" w:rsidRPr="00121E41">
              <w:rPr>
                <w:rFonts w:ascii="宋体" w:hAnsi="宋体" w:cs="宋体" w:hint="eastAsia"/>
                <w:kern w:val="0"/>
                <w:szCs w:val="21"/>
              </w:rPr>
              <w:t>行</w:t>
            </w:r>
            <w:r w:rsidR="00EF3916" w:rsidRPr="00121E41">
              <w:rPr>
                <w:rFonts w:ascii="宋体" w:hAnsi="宋体" w:cs="宋体" w:hint="eastAsia"/>
                <w:kern w:val="0"/>
                <w:szCs w:val="21"/>
              </w:rPr>
              <w:t>2</w:t>
            </w:r>
            <w:r w:rsidR="007504C8" w:rsidRPr="00121E41">
              <w:rPr>
                <w:rFonts w:ascii="宋体" w:hAnsi="宋体" w:cs="宋体" w:hint="eastAsia"/>
                <w:kern w:val="0"/>
                <w:szCs w:val="21"/>
              </w:rPr>
              <w:t>00Mbps</w:t>
            </w:r>
          </w:p>
          <w:p w:rsidR="00940205" w:rsidRPr="00121E41" w:rsidRDefault="00940205" w:rsidP="00940205">
            <w:pPr>
              <w:widowControl/>
              <w:jc w:val="left"/>
              <w:rPr>
                <w:rFonts w:ascii="宋体" w:hAnsi="宋体" w:cs="宋体"/>
                <w:kern w:val="0"/>
                <w:szCs w:val="21"/>
              </w:rPr>
            </w:pPr>
            <w:r>
              <w:rPr>
                <w:rFonts w:ascii="宋体" w:hAnsi="宋体" w:cs="宋体" w:hint="eastAsia"/>
                <w:kern w:val="0"/>
                <w:szCs w:val="21"/>
              </w:rPr>
              <w:t>上</w:t>
            </w:r>
            <w:r w:rsidRPr="00121E41">
              <w:rPr>
                <w:rFonts w:ascii="宋体" w:hAnsi="宋体" w:cs="宋体" w:hint="eastAsia"/>
                <w:kern w:val="0"/>
                <w:szCs w:val="21"/>
              </w:rPr>
              <w:t>行</w:t>
            </w:r>
            <w:r>
              <w:rPr>
                <w:rFonts w:ascii="宋体" w:hAnsi="宋体" w:cs="宋体"/>
                <w:kern w:val="0"/>
                <w:szCs w:val="21"/>
              </w:rPr>
              <w:t>1</w:t>
            </w:r>
            <w:r w:rsidRPr="00121E41">
              <w:rPr>
                <w:rFonts w:ascii="宋体" w:hAnsi="宋体" w:cs="宋体" w:hint="eastAsia"/>
                <w:kern w:val="0"/>
                <w:szCs w:val="21"/>
              </w:rPr>
              <w:t>00Mbps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互联网专线</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WIFI网络</w:t>
            </w:r>
            <w:r w:rsidRPr="00121E41">
              <w:rPr>
                <w:rFonts w:ascii="宋体" w:hAnsi="宋体" w:cs="宋体"/>
                <w:kern w:val="0"/>
                <w:szCs w:val="21"/>
              </w:rPr>
              <w:t>使用。</w:t>
            </w:r>
          </w:p>
          <w:p w:rsidR="006D3E38" w:rsidRPr="00121E41" w:rsidRDefault="007504C8">
            <w:pPr>
              <w:widowControl/>
              <w:rPr>
                <w:rFonts w:ascii="宋体" w:hAnsi="宋体" w:cs="宋体"/>
                <w:kern w:val="0"/>
                <w:szCs w:val="21"/>
              </w:rPr>
            </w:pPr>
            <w:r w:rsidRPr="00121E41">
              <w:rPr>
                <w:rFonts w:ascii="宋体" w:hAnsi="宋体" w:cs="宋体" w:hint="eastAsia"/>
                <w:kern w:val="0"/>
                <w:szCs w:val="21"/>
              </w:rPr>
              <w:t>提供至少1</w:t>
            </w:r>
            <w:r w:rsidRPr="00121E41">
              <w:rPr>
                <w:rFonts w:ascii="宋体" w:hAnsi="宋体" w:cs="宋体"/>
                <w:kern w:val="0"/>
                <w:szCs w:val="21"/>
              </w:rPr>
              <w:t>6</w:t>
            </w:r>
            <w:r w:rsidRPr="00121E41">
              <w:rPr>
                <w:rFonts w:ascii="宋体" w:hAnsi="宋体" w:cs="宋体" w:hint="eastAsia"/>
                <w:kern w:val="0"/>
                <w:szCs w:val="21"/>
              </w:rPr>
              <w:t>个IPv4地址，提供DDOS防</w:t>
            </w:r>
            <w:r w:rsidRPr="00121E41">
              <w:rPr>
                <w:rFonts w:ascii="宋体" w:hAnsi="宋体" w:cs="宋体" w:hint="eastAsia"/>
                <w:kern w:val="0"/>
                <w:szCs w:val="21"/>
              </w:rPr>
              <w:lastRenderedPageBreak/>
              <w:t>护，防护带宽2G</w:t>
            </w:r>
            <w:r w:rsidRPr="00121E41">
              <w:rPr>
                <w:rFonts w:ascii="宋体" w:hAnsi="宋体" w:cs="宋体"/>
                <w:szCs w:val="21"/>
              </w:rPr>
              <w:t>bps</w:t>
            </w:r>
            <w:r w:rsidRPr="00121E41">
              <w:rPr>
                <w:rFonts w:ascii="宋体" w:hAnsi="宋体" w:cs="宋体" w:hint="eastAsia"/>
                <w:szCs w:val="21"/>
              </w:rPr>
              <w:t>。</w:t>
            </w:r>
          </w:p>
        </w:tc>
        <w:tc>
          <w:tcPr>
            <w:tcW w:w="1427" w:type="dxa"/>
            <w:tcBorders>
              <w:top w:val="nil"/>
              <w:left w:val="single" w:sz="4" w:space="0" w:color="auto"/>
              <w:bottom w:val="single" w:sz="4" w:space="0" w:color="auto"/>
              <w:right w:val="single" w:sz="4" w:space="0" w:color="auto"/>
            </w:tcBorders>
            <w:shd w:val="clear" w:color="auto" w:fill="auto"/>
            <w:vAlign w:val="center"/>
          </w:tcPr>
          <w:p w:rsidR="006D3E38" w:rsidRPr="00121E41" w:rsidRDefault="007504C8">
            <w:pPr>
              <w:widowControl/>
              <w:jc w:val="center"/>
              <w:rPr>
                <w:rFonts w:ascii="宋体" w:hAnsi="宋体" w:cs="宋体"/>
                <w:kern w:val="0"/>
                <w:szCs w:val="21"/>
              </w:rPr>
            </w:pPr>
            <w:r w:rsidRPr="00121E41">
              <w:rPr>
                <w:rFonts w:ascii="宋体" w:hAnsi="宋体" w:cs="宋体" w:hint="eastAsia"/>
                <w:kern w:val="0"/>
                <w:szCs w:val="21"/>
              </w:rPr>
              <w:lastRenderedPageBreak/>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4</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广州市越秀区惠福西路123号广东省人民医院2层机房</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上下行1000Mbps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 xml:space="preserve">　</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5</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广州市越秀区惠福西路123号广东省人民医院2层机房</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00EF3916" w:rsidRPr="00121E41">
              <w:rPr>
                <w:rFonts w:ascii="宋体" w:hAnsi="宋体" w:cs="宋体" w:hint="eastAsia"/>
                <w:kern w:val="0"/>
                <w:szCs w:val="21"/>
              </w:rPr>
              <w:t>2</w:t>
            </w:r>
            <w:r w:rsidRPr="00121E41">
              <w:rPr>
                <w:rFonts w:ascii="宋体" w:hAnsi="宋体" w:cs="宋体" w:hint="eastAsia"/>
                <w:kern w:val="0"/>
                <w:szCs w:val="21"/>
              </w:rPr>
              <w:t>00Mbps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 xml:space="preserve">　</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661"/>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6</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佛山市南海区桂城街道办平洲永安中路58号(广东省人民医院)门诊大楼3层</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上下行50Mbps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 xml:space="preserve">　</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7</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广州市越秀区合群一马路17号省医院合群门诊4层机房</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00EF3916" w:rsidRPr="00121E41">
              <w:rPr>
                <w:rFonts w:ascii="宋体" w:hAnsi="宋体" w:cs="宋体" w:hint="eastAsia"/>
                <w:kern w:val="0"/>
                <w:szCs w:val="21"/>
              </w:rPr>
              <w:t>2</w:t>
            </w:r>
            <w:r w:rsidRPr="00121E41">
              <w:rPr>
                <w:rFonts w:ascii="宋体" w:hAnsi="宋体" w:cs="宋体" w:hint="eastAsia"/>
                <w:kern w:val="0"/>
                <w:szCs w:val="21"/>
              </w:rPr>
              <w:t>00Mbps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 xml:space="preserve">　</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8</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广州市越秀区合群一马路17号省医院合群门诊4层机房</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00EF3916" w:rsidRPr="00121E41">
              <w:rPr>
                <w:rFonts w:ascii="宋体" w:hAnsi="宋体" w:cs="宋体" w:hint="eastAsia"/>
                <w:kern w:val="0"/>
                <w:szCs w:val="21"/>
              </w:rPr>
              <w:t>10</w:t>
            </w:r>
            <w:r w:rsidRPr="00121E41">
              <w:rPr>
                <w:rFonts w:ascii="宋体" w:hAnsi="宋体" w:cs="宋体" w:hint="eastAsia"/>
                <w:kern w:val="0"/>
                <w:szCs w:val="21"/>
              </w:rPr>
              <w:t>0Mbps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 xml:space="preserve">　</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9</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广州市越秀区惠福西路123号广东省人民医院2层机房</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00EF3916" w:rsidRPr="00121E41">
              <w:rPr>
                <w:rFonts w:ascii="宋体" w:hAnsi="宋体" w:cs="宋体" w:hint="eastAsia"/>
                <w:kern w:val="0"/>
                <w:szCs w:val="21"/>
              </w:rPr>
              <w:t>10</w:t>
            </w:r>
            <w:r w:rsidRPr="00121E41">
              <w:rPr>
                <w:rFonts w:ascii="宋体" w:hAnsi="宋体" w:cs="宋体" w:hint="eastAsia"/>
                <w:kern w:val="0"/>
                <w:szCs w:val="21"/>
              </w:rPr>
              <w:t>Mbps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惠福WIFI网络认证</w:t>
            </w:r>
            <w:r w:rsidRPr="00121E41">
              <w:rPr>
                <w:rFonts w:ascii="宋体" w:hAnsi="宋体" w:cs="宋体"/>
                <w:kern w:val="0"/>
                <w:szCs w:val="21"/>
              </w:rPr>
              <w:t>功能使用。</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nil"/>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t>10</w:t>
            </w:r>
          </w:p>
        </w:tc>
        <w:tc>
          <w:tcPr>
            <w:tcW w:w="1465"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nil"/>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广州市越秀区东川路91号省医综合楼24栋1层对面</w:t>
            </w:r>
          </w:p>
        </w:tc>
        <w:tc>
          <w:tcPr>
            <w:tcW w:w="1298" w:type="dxa"/>
            <w:tcBorders>
              <w:top w:val="nil"/>
              <w:left w:val="nil"/>
              <w:bottom w:val="single" w:sz="4" w:space="0" w:color="auto"/>
              <w:right w:val="single" w:sz="4" w:space="0" w:color="auto"/>
            </w:tcBorders>
            <w:shd w:val="clear" w:color="auto" w:fill="auto"/>
          </w:tcPr>
          <w:p w:rsidR="006D3E38" w:rsidRPr="00121E41" w:rsidRDefault="007504C8">
            <w:pPr>
              <w:widowControl/>
              <w:jc w:val="left"/>
            </w:pPr>
            <w:r w:rsidRPr="00121E41">
              <w:rPr>
                <w:rFonts w:ascii="宋体" w:hAnsi="宋体" w:cs="宋体" w:hint="eastAsia"/>
                <w:kern w:val="0"/>
                <w:szCs w:val="21"/>
              </w:rPr>
              <w:t>上下行</w:t>
            </w:r>
            <w:r w:rsidRPr="00121E41">
              <w:rPr>
                <w:rFonts w:ascii="宋体" w:hAnsi="宋体" w:cs="宋体"/>
                <w:kern w:val="0"/>
                <w:szCs w:val="21"/>
              </w:rPr>
              <w:t>1G</w:t>
            </w:r>
            <w:r w:rsidRPr="00121E41">
              <w:rPr>
                <w:rFonts w:ascii="宋体" w:hAnsi="宋体" w:cs="宋体" w:hint="eastAsia"/>
                <w:kern w:val="0"/>
                <w:szCs w:val="21"/>
              </w:rPr>
              <w:t>bps</w:t>
            </w:r>
          </w:p>
        </w:tc>
        <w:tc>
          <w:tcPr>
            <w:tcW w:w="1093" w:type="dxa"/>
            <w:tcBorders>
              <w:top w:val="nil"/>
              <w:left w:val="nil"/>
              <w:bottom w:val="single" w:sz="4" w:space="0" w:color="auto"/>
              <w:right w:val="single" w:sz="4" w:space="0" w:color="auto"/>
            </w:tcBorders>
            <w:shd w:val="clear" w:color="auto" w:fill="auto"/>
          </w:tcPr>
          <w:p w:rsidR="006D3E38" w:rsidRPr="00121E41" w:rsidRDefault="007504C8">
            <w:r w:rsidRPr="00121E41">
              <w:rPr>
                <w:rFonts w:ascii="宋体" w:hAnsi="宋体" w:cs="宋体" w:hint="eastAsia"/>
                <w:szCs w:val="21"/>
              </w:rPr>
              <w:t>点对点直连专线</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4</w:t>
            </w: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6D3E38">
            <w:pPr>
              <w:widowControl/>
              <w:rPr>
                <w:rFonts w:ascii="宋体" w:hAnsi="宋体" w:cs="宋体"/>
                <w:kern w:val="0"/>
                <w:szCs w:val="21"/>
              </w:rPr>
            </w:pPr>
          </w:p>
        </w:tc>
        <w:tc>
          <w:tcPr>
            <w:tcW w:w="1427" w:type="dxa"/>
            <w:tcBorders>
              <w:top w:val="nil"/>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kern w:val="0"/>
                <w:szCs w:val="21"/>
              </w:rPr>
              <w:lastRenderedPageBreak/>
              <w:t>11</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广湾十八大厦16楼（东华南路19号）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1</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6D3E38">
            <w:pPr>
              <w:widowControl/>
              <w:rPr>
                <w:rFonts w:ascii="宋体" w:hAnsi="宋体" w:cs="宋体"/>
                <w:kern w:val="0"/>
                <w:szCs w:val="21"/>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12</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越秀区东川一街10号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rsidP="008C1B77">
            <w:pPr>
              <w:widowControl/>
              <w:jc w:val="left"/>
              <w:rPr>
                <w:rFonts w:ascii="宋体" w:hAnsi="宋体" w:cs="宋体"/>
                <w:kern w:val="0"/>
                <w:szCs w:val="21"/>
              </w:rPr>
            </w:pPr>
            <w:r w:rsidRPr="00121E41">
              <w:rPr>
                <w:rFonts w:ascii="宋体" w:hAnsi="宋体" w:cs="宋体" w:hint="eastAsia"/>
                <w:kern w:val="0"/>
                <w:szCs w:val="21"/>
              </w:rPr>
              <w:t>上下行</w:t>
            </w:r>
            <w:r w:rsidR="008C1B77"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6D3E38">
            <w:pPr>
              <w:widowControl/>
              <w:rPr>
                <w:rFonts w:ascii="宋体" w:hAnsi="宋体" w:cs="宋体"/>
                <w:kern w:val="0"/>
                <w:szCs w:val="21"/>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2023.4.7-2025.</w:t>
            </w:r>
            <w:r w:rsidR="00AF2DAF" w:rsidRPr="00121E41">
              <w:rPr>
                <w:rFonts w:ascii="宋体" w:hAnsi="宋体" w:cs="宋体" w:hint="eastAsia"/>
                <w:kern w:val="0"/>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3</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广州市越秀区东川路白云一街2号口腔</w:t>
            </w:r>
            <w:r w:rsidRPr="00121E41">
              <w:rPr>
                <w:rFonts w:ascii="宋体" w:hAnsi="宋体" w:cs="宋体"/>
                <w:kern w:val="0"/>
                <w:szCs w:val="21"/>
              </w:rPr>
              <w:t>门诊</w:t>
            </w:r>
            <w:r w:rsidRPr="00121E41">
              <w:rPr>
                <w:rFonts w:ascii="宋体" w:hAnsi="宋体" w:cs="宋体" w:hint="eastAsia"/>
                <w:kern w:val="0"/>
                <w:szCs w:val="21"/>
              </w:rPr>
              <w:t>3楼</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东川路口腔门诊：</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2023.7.18-2025.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4</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东华南路19号广湾十八大厦23楼</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广湾十八大厦：</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2023.7.21-2025.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5</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w:t>
            </w:r>
            <w:r w:rsidRPr="00121E41">
              <w:rPr>
                <w:rFonts w:ascii="Arial" w:hAnsi="Arial" w:cs="Arial" w:hint="eastAsia"/>
                <w:sz w:val="20"/>
                <w:szCs w:val="20"/>
                <w:shd w:val="clear" w:color="auto" w:fill="FFFFFF"/>
              </w:rPr>
              <w:t>越秀区东华南路</w:t>
            </w:r>
            <w:r w:rsidRPr="00121E41">
              <w:rPr>
                <w:rFonts w:ascii="宋体" w:hAnsi="宋体" w:cs="宋体" w:hint="eastAsia"/>
                <w:kern w:val="0"/>
                <w:szCs w:val="21"/>
              </w:rPr>
              <w:t>海印中心23楼弱电机房</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海印中心：</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2023.7.28-2025.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6</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广州市越秀区白云</w:t>
            </w:r>
            <w:r w:rsidRPr="00121E41">
              <w:rPr>
                <w:rFonts w:ascii="宋体" w:hAnsi="宋体" w:cs="宋体"/>
                <w:kern w:val="0"/>
                <w:szCs w:val="21"/>
              </w:rPr>
              <w:t>路</w:t>
            </w:r>
            <w:r w:rsidRPr="00121E41">
              <w:rPr>
                <w:rFonts w:ascii="宋体" w:hAnsi="宋体" w:cs="宋体" w:hint="eastAsia"/>
                <w:kern w:val="0"/>
                <w:szCs w:val="21"/>
              </w:rPr>
              <w:t>34号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白云路34号：</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2023.7.17-2025.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7</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广州市越秀区署前路14号铁路文化宫3楼</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铁路工</w:t>
            </w:r>
            <w:r w:rsidRPr="00121E41">
              <w:rPr>
                <w:rFonts w:ascii="宋体" w:hAnsi="宋体" w:cs="宋体"/>
                <w:szCs w:val="21"/>
              </w:rPr>
              <w:t>人</w:t>
            </w:r>
            <w:r w:rsidRPr="00121E41">
              <w:rPr>
                <w:rFonts w:ascii="宋体" w:hAnsi="宋体" w:cs="宋体" w:hint="eastAsia"/>
                <w:szCs w:val="21"/>
              </w:rPr>
              <w:t>文化宫3楼：</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2023.7.21-2025.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8</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越秀区东川一街10号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东川一街10号：</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2023.7.18-2025.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r w:rsidRPr="00121E41">
              <w:rPr>
                <w:rFonts w:ascii="宋体" w:hAnsi="宋体" w:cs="宋体"/>
                <w:kern w:val="0"/>
                <w:szCs w:val="21"/>
              </w:rPr>
              <w:t>9</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广州市越秀区合群一马路17号省医院</w:t>
            </w:r>
            <w:r w:rsidRPr="00121E41">
              <w:rPr>
                <w:rFonts w:ascii="宋体" w:hAnsi="宋体" w:cs="宋体" w:hint="eastAsia"/>
                <w:kern w:val="0"/>
                <w:szCs w:val="21"/>
              </w:rPr>
              <w:lastRenderedPageBreak/>
              <w:t>合群门诊4层机房</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lastRenderedPageBreak/>
              <w:t>上下行</w:t>
            </w:r>
            <w:r w:rsidRPr="00121E41">
              <w:rPr>
                <w:rFonts w:ascii="宋体" w:hAnsi="宋体" w:cs="宋体"/>
                <w:kern w:val="0"/>
                <w:szCs w:val="21"/>
              </w:rPr>
              <w:t>2</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合群门诊6层楼：</w:t>
            </w:r>
            <w:r w:rsidRPr="00121E41">
              <w:rPr>
                <w:rFonts w:ascii="宋体" w:hAnsi="宋体" w:cs="宋体" w:hint="eastAsia"/>
                <w:kern w:val="0"/>
                <w:szCs w:val="21"/>
              </w:rPr>
              <w:t>WIFI网络</w:t>
            </w:r>
            <w:r w:rsidRPr="00121E41">
              <w:rPr>
                <w:rFonts w:ascii="宋体" w:hAnsi="宋体" w:cs="宋体"/>
                <w:kern w:val="0"/>
                <w:szCs w:val="21"/>
              </w:rPr>
              <w:t>使用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szCs w:val="21"/>
              </w:rPr>
            </w:pPr>
            <w:r w:rsidRPr="00121E41">
              <w:rPr>
                <w:rFonts w:ascii="宋体" w:hAnsi="宋体" w:cs="宋体" w:hint="eastAsia"/>
                <w:szCs w:val="21"/>
              </w:rPr>
              <w:t>2023.7.21-2025.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w:t>
            </w:r>
            <w:r w:rsidRPr="00121E41">
              <w:rPr>
                <w:rFonts w:ascii="宋体" w:hAnsi="宋体" w:cs="宋体"/>
                <w:kern w:val="0"/>
                <w:szCs w:val="21"/>
              </w:rPr>
              <w:t>0</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广州市越秀区白云</w:t>
            </w:r>
            <w:r w:rsidRPr="00121E41">
              <w:rPr>
                <w:rFonts w:ascii="宋体" w:hAnsi="宋体" w:cs="宋体"/>
                <w:kern w:val="0"/>
                <w:szCs w:val="21"/>
              </w:rPr>
              <w:t>路</w:t>
            </w:r>
            <w:r w:rsidRPr="00121E41">
              <w:rPr>
                <w:rFonts w:ascii="宋体" w:hAnsi="宋体" w:cs="宋体" w:hint="eastAsia"/>
                <w:kern w:val="0"/>
                <w:szCs w:val="21"/>
              </w:rPr>
              <w:t>34号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1</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szCs w:val="21"/>
              </w:rPr>
            </w:pPr>
            <w:r w:rsidRPr="00121E41">
              <w:rPr>
                <w:rFonts w:ascii="宋体" w:hAnsi="宋体" w:cs="宋体" w:hint="eastAsia"/>
                <w:kern w:val="0"/>
                <w:szCs w:val="21"/>
              </w:rPr>
              <w:t>白云</w:t>
            </w:r>
            <w:r w:rsidRPr="00121E41">
              <w:rPr>
                <w:rFonts w:ascii="宋体" w:hAnsi="宋体" w:cs="宋体"/>
                <w:kern w:val="0"/>
                <w:szCs w:val="21"/>
              </w:rPr>
              <w:t>路</w:t>
            </w:r>
            <w:r w:rsidRPr="00121E41">
              <w:rPr>
                <w:rFonts w:ascii="宋体" w:hAnsi="宋体" w:cs="宋体" w:hint="eastAsia"/>
                <w:kern w:val="0"/>
                <w:szCs w:val="21"/>
              </w:rPr>
              <w:t>34号电路租用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kern w:val="0"/>
                <w:szCs w:val="21"/>
              </w:rPr>
            </w:pPr>
            <w:r w:rsidRPr="00121E41">
              <w:rPr>
                <w:rFonts w:ascii="宋体" w:hAnsi="宋体" w:cs="宋体" w:hint="eastAsia"/>
                <w:kern w:val="0"/>
                <w:szCs w:val="21"/>
              </w:rPr>
              <w:t>202</w:t>
            </w:r>
            <w:r w:rsidR="00940205">
              <w:rPr>
                <w:rFonts w:ascii="宋体" w:hAnsi="宋体" w:cs="宋体"/>
                <w:kern w:val="0"/>
                <w:szCs w:val="21"/>
              </w:rPr>
              <w:t>3</w:t>
            </w:r>
            <w:r w:rsidRPr="00121E41">
              <w:rPr>
                <w:rFonts w:ascii="宋体" w:hAnsi="宋体" w:cs="宋体" w:hint="eastAsia"/>
                <w:kern w:val="0"/>
                <w:szCs w:val="21"/>
              </w:rPr>
              <w:t>.9.1-2025.</w:t>
            </w:r>
            <w:r w:rsidR="00AF2DAF" w:rsidRPr="00121E41">
              <w:rPr>
                <w:rFonts w:ascii="宋体" w:hAnsi="宋体" w:cs="宋体" w:hint="eastAsia"/>
                <w:kern w:val="0"/>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w:t>
            </w:r>
            <w:r w:rsidRPr="00121E41">
              <w:rPr>
                <w:rFonts w:ascii="宋体" w:hAnsi="宋体" w:cs="宋体"/>
                <w:kern w:val="0"/>
                <w:szCs w:val="21"/>
              </w:rPr>
              <w:t>1</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广州市越秀区东川路白云一街2号口腔</w:t>
            </w:r>
            <w:r w:rsidRPr="00121E41">
              <w:rPr>
                <w:rFonts w:ascii="宋体" w:hAnsi="宋体" w:cs="宋体"/>
                <w:kern w:val="0"/>
                <w:szCs w:val="21"/>
              </w:rPr>
              <w:t>门诊</w:t>
            </w:r>
            <w:r w:rsidRPr="00121E41">
              <w:rPr>
                <w:rFonts w:ascii="宋体" w:hAnsi="宋体" w:cs="宋体" w:hint="eastAsia"/>
                <w:kern w:val="0"/>
                <w:szCs w:val="21"/>
              </w:rPr>
              <w:t>3楼</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3</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szCs w:val="21"/>
              </w:rPr>
            </w:pPr>
            <w:r w:rsidRPr="00121E41">
              <w:rPr>
                <w:rFonts w:ascii="宋体" w:hAnsi="宋体" w:cs="宋体" w:hint="eastAsia"/>
                <w:kern w:val="0"/>
                <w:szCs w:val="21"/>
              </w:rPr>
              <w:t>口腔</w:t>
            </w:r>
            <w:r w:rsidRPr="00121E41">
              <w:rPr>
                <w:rFonts w:ascii="宋体" w:hAnsi="宋体" w:cs="宋体"/>
                <w:kern w:val="0"/>
                <w:szCs w:val="21"/>
              </w:rPr>
              <w:t>门诊</w:t>
            </w:r>
            <w:r w:rsidRPr="00121E41">
              <w:rPr>
                <w:rFonts w:ascii="宋体" w:hAnsi="宋体" w:cs="宋体" w:hint="eastAsia"/>
                <w:kern w:val="0"/>
                <w:szCs w:val="21"/>
              </w:rPr>
              <w:t>电路租用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2023.5.12-2025.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w:t>
            </w:r>
            <w:r w:rsidRPr="00121E41">
              <w:rPr>
                <w:rFonts w:ascii="宋体" w:hAnsi="宋体" w:cs="宋体"/>
                <w:kern w:val="0"/>
                <w:szCs w:val="21"/>
              </w:rPr>
              <w:t>2</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广州市越秀区东川路白云一街2号口腔</w:t>
            </w:r>
            <w:r w:rsidRPr="00121E41">
              <w:rPr>
                <w:rFonts w:ascii="宋体" w:hAnsi="宋体" w:cs="宋体"/>
                <w:kern w:val="0"/>
                <w:szCs w:val="21"/>
              </w:rPr>
              <w:t>门诊</w:t>
            </w:r>
            <w:r w:rsidRPr="00121E41">
              <w:rPr>
                <w:rFonts w:ascii="宋体" w:hAnsi="宋体" w:cs="宋体" w:hint="eastAsia"/>
                <w:kern w:val="0"/>
                <w:szCs w:val="21"/>
              </w:rPr>
              <w:t>3楼</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1</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szCs w:val="21"/>
              </w:rPr>
            </w:pPr>
            <w:r w:rsidRPr="00121E41">
              <w:rPr>
                <w:rFonts w:ascii="宋体" w:hAnsi="宋体" w:cs="宋体" w:hint="eastAsia"/>
                <w:kern w:val="0"/>
                <w:szCs w:val="21"/>
              </w:rPr>
              <w:t>口腔</w:t>
            </w:r>
            <w:r w:rsidRPr="00121E41">
              <w:rPr>
                <w:rFonts w:ascii="宋体" w:hAnsi="宋体" w:cs="宋体"/>
                <w:kern w:val="0"/>
                <w:szCs w:val="21"/>
              </w:rPr>
              <w:t>门诊</w:t>
            </w:r>
            <w:r w:rsidRPr="00121E41">
              <w:rPr>
                <w:rFonts w:ascii="宋体" w:hAnsi="宋体" w:cs="宋体" w:hint="eastAsia"/>
                <w:kern w:val="0"/>
                <w:szCs w:val="21"/>
              </w:rPr>
              <w:t>电路租用</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pPr>
              <w:widowControl/>
              <w:rPr>
                <w:rFonts w:ascii="宋体" w:hAnsi="宋体" w:cs="宋体"/>
                <w:kern w:val="0"/>
                <w:szCs w:val="21"/>
              </w:rPr>
            </w:pPr>
            <w:r w:rsidRPr="00121E41">
              <w:rPr>
                <w:rFonts w:ascii="宋体" w:hAnsi="宋体" w:cs="宋体" w:hint="eastAsia"/>
                <w:szCs w:val="21"/>
              </w:rPr>
              <w:t>2023.5.12-2025.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w:t>
            </w:r>
            <w:r w:rsidRPr="00121E41">
              <w:rPr>
                <w:rFonts w:ascii="宋体" w:hAnsi="宋体" w:cs="宋体"/>
                <w:kern w:val="0"/>
                <w:szCs w:val="21"/>
              </w:rPr>
              <w:t>3</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越秀区东川一街10号</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10</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kern w:val="0"/>
                <w:szCs w:val="21"/>
              </w:rPr>
            </w:pPr>
            <w:r w:rsidRPr="00121E41">
              <w:rPr>
                <w:rFonts w:ascii="宋体" w:hAnsi="宋体" w:cs="宋体" w:hint="eastAsia"/>
                <w:szCs w:val="21"/>
              </w:rPr>
              <w:t>东川一街10</w:t>
            </w:r>
            <w:r w:rsidR="00940205">
              <w:rPr>
                <w:rFonts w:ascii="宋体" w:hAnsi="宋体" w:cs="宋体" w:hint="eastAsia"/>
                <w:szCs w:val="21"/>
              </w:rPr>
              <w:t>号</w:t>
            </w:r>
            <w:r w:rsidRPr="00121E41">
              <w:rPr>
                <w:rFonts w:ascii="宋体" w:hAnsi="宋体" w:cs="宋体" w:hint="eastAsia"/>
                <w:kern w:val="0"/>
                <w:szCs w:val="21"/>
              </w:rPr>
              <w:t>电路</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7504C8" w:rsidP="00940205">
            <w:pPr>
              <w:widowControl/>
              <w:rPr>
                <w:rFonts w:ascii="宋体" w:hAnsi="宋体" w:cs="宋体"/>
                <w:szCs w:val="21"/>
              </w:rPr>
            </w:pPr>
            <w:r w:rsidRPr="00121E41">
              <w:rPr>
                <w:rFonts w:ascii="宋体" w:hAnsi="宋体" w:cs="宋体" w:hint="eastAsia"/>
                <w:szCs w:val="21"/>
              </w:rPr>
              <w:t>2023.</w:t>
            </w:r>
            <w:r w:rsidR="00940205">
              <w:rPr>
                <w:rFonts w:ascii="宋体" w:hAnsi="宋体" w:cs="宋体"/>
                <w:szCs w:val="21"/>
              </w:rPr>
              <w:t>12</w:t>
            </w:r>
            <w:r w:rsidRPr="00121E41">
              <w:rPr>
                <w:rFonts w:ascii="宋体" w:hAnsi="宋体" w:cs="宋体" w:hint="eastAsia"/>
                <w:szCs w:val="21"/>
              </w:rPr>
              <w:t>.1</w:t>
            </w:r>
            <w:r w:rsidR="00940205">
              <w:rPr>
                <w:rFonts w:ascii="宋体" w:hAnsi="宋体" w:cs="宋体"/>
                <w:szCs w:val="21"/>
              </w:rPr>
              <w:t>6</w:t>
            </w:r>
            <w:r w:rsidRPr="00121E41">
              <w:rPr>
                <w:rFonts w:ascii="宋体" w:hAnsi="宋体" w:cs="宋体" w:hint="eastAsia"/>
                <w:szCs w:val="21"/>
              </w:rPr>
              <w:t>-2025.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24</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广州市越秀区洪桥街道东风中路305号广东省人民政府9号楼/2楼机房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广州市越秀区大东街道中山二路106号广东省人民医院1栋/5楼信息机房</w:t>
            </w: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上下行</w:t>
            </w:r>
            <w:r w:rsidRPr="00121E41">
              <w:rPr>
                <w:rFonts w:ascii="宋体" w:hAnsi="宋体" w:cs="宋体"/>
                <w:kern w:val="0"/>
                <w:szCs w:val="21"/>
              </w:rPr>
              <w:t>1</w:t>
            </w:r>
            <w:r w:rsidRPr="00121E41">
              <w:rPr>
                <w:rFonts w:ascii="宋体" w:hAnsi="宋体" w:cs="宋体" w:hint="eastAsia"/>
                <w:kern w:val="0"/>
                <w:szCs w:val="21"/>
              </w:rPr>
              <w:t>00Mbps</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光纤专线组网</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AF2DAF" w:rsidP="00AF2DAF">
            <w:pPr>
              <w:widowControl/>
              <w:rPr>
                <w:rFonts w:ascii="宋体" w:hAnsi="宋体" w:cs="宋体"/>
                <w:szCs w:val="21"/>
              </w:rPr>
            </w:pPr>
            <w:r w:rsidRPr="00121E41">
              <w:rPr>
                <w:rFonts w:ascii="宋体" w:hAnsi="宋体" w:cs="宋体" w:hint="eastAsia"/>
                <w:szCs w:val="21"/>
              </w:rPr>
              <w:t>政</w:t>
            </w:r>
            <w:r w:rsidRPr="00121E41">
              <w:rPr>
                <w:rFonts w:ascii="宋体" w:hAnsi="宋体" w:cs="宋体"/>
                <w:szCs w:val="21"/>
              </w:rPr>
              <w:t>务外网</w:t>
            </w:r>
            <w:r w:rsidRPr="00121E41">
              <w:rPr>
                <w:rFonts w:ascii="宋体" w:hAnsi="宋体" w:cs="宋体" w:hint="eastAsia"/>
                <w:szCs w:val="21"/>
              </w:rPr>
              <w:t>疫苗专线</w:t>
            </w:r>
            <w:r w:rsidRPr="00121E41">
              <w:rPr>
                <w:rFonts w:ascii="宋体" w:hAnsi="宋体" w:cs="宋体"/>
                <w:szCs w:val="21"/>
              </w:rPr>
              <w:t xml:space="preserve">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121E41">
            <w:pPr>
              <w:widowControl/>
              <w:rPr>
                <w:rFonts w:ascii="宋体" w:hAnsi="宋体" w:cs="宋体"/>
                <w:szCs w:val="21"/>
              </w:rPr>
            </w:pPr>
            <w:r w:rsidRPr="00121E41">
              <w:rPr>
                <w:rFonts w:ascii="宋体" w:hAnsi="宋体" w:cs="宋体" w:hint="eastAsia"/>
                <w:szCs w:val="21"/>
              </w:rPr>
              <w:t>2022年合同</w:t>
            </w:r>
            <w:r w:rsidRPr="00121E41">
              <w:rPr>
                <w:rFonts w:ascii="宋体" w:hAnsi="宋体" w:cs="宋体"/>
                <w:szCs w:val="21"/>
              </w:rPr>
              <w:t>结束</w:t>
            </w:r>
            <w:r w:rsidR="007504C8" w:rsidRPr="00121E41">
              <w:rPr>
                <w:rFonts w:ascii="宋体" w:hAnsi="宋体" w:cs="宋体" w:hint="eastAsia"/>
                <w:szCs w:val="21"/>
              </w:rPr>
              <w:t>-2025.</w:t>
            </w:r>
            <w:r w:rsidR="00AF2DAF" w:rsidRPr="00121E41">
              <w:rPr>
                <w:rFonts w:ascii="宋体" w:hAnsi="宋体" w:cs="宋体" w:hint="eastAsia"/>
                <w:szCs w:val="21"/>
              </w:rPr>
              <w:t>4.6</w:t>
            </w:r>
          </w:p>
        </w:tc>
      </w:tr>
      <w:tr w:rsidR="00121E41" w:rsidRPr="00121E41">
        <w:trPr>
          <w:trHeight w:val="44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25</w:t>
            </w:r>
          </w:p>
        </w:tc>
        <w:tc>
          <w:tcPr>
            <w:tcW w:w="1465"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广州市/越秀区/大东街道/中山二路/106号/广东省人民医院办公楼/5层机房</w:t>
            </w:r>
          </w:p>
        </w:tc>
        <w:tc>
          <w:tcPr>
            <w:tcW w:w="1242" w:type="dxa"/>
            <w:tcBorders>
              <w:top w:val="single" w:sz="4" w:space="0" w:color="auto"/>
              <w:left w:val="nil"/>
              <w:bottom w:val="single" w:sz="4" w:space="0" w:color="auto"/>
              <w:right w:val="single" w:sz="4" w:space="0" w:color="auto"/>
            </w:tcBorders>
            <w:shd w:val="clear" w:color="auto" w:fill="auto"/>
          </w:tcPr>
          <w:p w:rsidR="006D3E38" w:rsidRPr="00121E41" w:rsidRDefault="006D3E38">
            <w:pPr>
              <w:widowControl/>
              <w:rPr>
                <w:rFonts w:ascii="宋体" w:hAnsi="宋体" w:cs="宋体"/>
                <w:kern w:val="0"/>
                <w:szCs w:val="21"/>
              </w:rPr>
            </w:pPr>
          </w:p>
        </w:tc>
        <w:tc>
          <w:tcPr>
            <w:tcW w:w="1298" w:type="dxa"/>
            <w:tcBorders>
              <w:top w:val="single" w:sz="4" w:space="0" w:color="auto"/>
              <w:left w:val="nil"/>
              <w:bottom w:val="single" w:sz="4" w:space="0" w:color="auto"/>
              <w:right w:val="single" w:sz="4" w:space="0" w:color="auto"/>
            </w:tcBorders>
            <w:shd w:val="clear" w:color="auto" w:fill="auto"/>
          </w:tcPr>
          <w:p w:rsidR="006D3E38" w:rsidRPr="00121E41" w:rsidRDefault="007504C8">
            <w:pPr>
              <w:widowControl/>
              <w:jc w:val="left"/>
              <w:rPr>
                <w:rFonts w:ascii="宋体" w:hAnsi="宋体" w:cs="宋体"/>
                <w:kern w:val="0"/>
                <w:szCs w:val="21"/>
              </w:rPr>
            </w:pPr>
            <w:r w:rsidRPr="00121E41">
              <w:rPr>
                <w:rFonts w:ascii="宋体" w:hAnsi="宋体" w:cs="宋体" w:hint="eastAsia"/>
                <w:kern w:val="0"/>
                <w:szCs w:val="21"/>
              </w:rPr>
              <w:t>上行200M下行1000M</w:t>
            </w:r>
          </w:p>
        </w:tc>
        <w:tc>
          <w:tcPr>
            <w:tcW w:w="1093" w:type="dxa"/>
            <w:tcBorders>
              <w:top w:val="single" w:sz="4" w:space="0" w:color="auto"/>
              <w:left w:val="nil"/>
              <w:bottom w:val="single" w:sz="4" w:space="0" w:color="auto"/>
              <w:right w:val="single" w:sz="4" w:space="0" w:color="auto"/>
            </w:tcBorders>
            <w:shd w:val="clear" w:color="auto" w:fill="auto"/>
          </w:tcPr>
          <w:p w:rsidR="006D3E38" w:rsidRPr="00121E41" w:rsidRDefault="007504C8">
            <w:pPr>
              <w:rPr>
                <w:rFonts w:ascii="宋体" w:hAnsi="宋体" w:cs="宋体"/>
                <w:kern w:val="0"/>
                <w:szCs w:val="21"/>
              </w:rPr>
            </w:pPr>
            <w:r w:rsidRPr="00121E41">
              <w:rPr>
                <w:rFonts w:ascii="宋体" w:hAnsi="宋体" w:cs="宋体" w:hint="eastAsia"/>
                <w:kern w:val="0"/>
                <w:szCs w:val="21"/>
              </w:rPr>
              <w:t>互联网专线</w:t>
            </w:r>
          </w:p>
        </w:tc>
        <w:tc>
          <w:tcPr>
            <w:tcW w:w="728" w:type="dxa"/>
            <w:tcBorders>
              <w:top w:val="single" w:sz="4" w:space="0" w:color="auto"/>
              <w:left w:val="nil"/>
              <w:bottom w:val="single" w:sz="4" w:space="0" w:color="auto"/>
              <w:right w:val="single" w:sz="4" w:space="0" w:color="auto"/>
            </w:tcBorders>
          </w:tcPr>
          <w:p w:rsidR="006D3E38" w:rsidRPr="00121E41" w:rsidRDefault="007504C8">
            <w:pPr>
              <w:widowControl/>
              <w:rPr>
                <w:rFonts w:ascii="宋体" w:hAnsi="宋体" w:cs="宋体"/>
                <w:kern w:val="0"/>
                <w:szCs w:val="21"/>
              </w:rPr>
            </w:pPr>
            <w:r w:rsidRPr="00121E41">
              <w:rPr>
                <w:rFonts w:ascii="宋体" w:hAnsi="宋体" w:cs="宋体" w:hint="eastAsia"/>
                <w:kern w:val="0"/>
                <w:szCs w:val="21"/>
              </w:rPr>
              <w:t>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6D3E38">
            <w:pPr>
              <w:widowControl/>
              <w:rPr>
                <w:rFonts w:ascii="宋体" w:hAnsi="宋体" w:cs="宋体"/>
                <w:szCs w:val="21"/>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3E38" w:rsidRPr="00121E41" w:rsidRDefault="00940205" w:rsidP="00940205">
            <w:pPr>
              <w:widowControl/>
              <w:rPr>
                <w:rFonts w:ascii="宋体" w:hAnsi="宋体" w:cs="宋体"/>
                <w:szCs w:val="21"/>
              </w:rPr>
            </w:pPr>
            <w:r w:rsidRPr="00121E41">
              <w:rPr>
                <w:rFonts w:ascii="宋体" w:hAnsi="宋体" w:cs="宋体" w:hint="eastAsia"/>
                <w:szCs w:val="21"/>
              </w:rPr>
              <w:t>202</w:t>
            </w:r>
            <w:r>
              <w:rPr>
                <w:rFonts w:ascii="宋体" w:hAnsi="宋体" w:cs="宋体"/>
                <w:szCs w:val="21"/>
              </w:rPr>
              <w:t>3</w:t>
            </w:r>
            <w:r w:rsidRPr="00121E41">
              <w:rPr>
                <w:rFonts w:ascii="宋体" w:hAnsi="宋体" w:cs="宋体" w:hint="eastAsia"/>
                <w:szCs w:val="21"/>
              </w:rPr>
              <w:t>.4.</w:t>
            </w:r>
            <w:r>
              <w:rPr>
                <w:rFonts w:ascii="宋体" w:hAnsi="宋体" w:cs="宋体"/>
                <w:szCs w:val="21"/>
              </w:rPr>
              <w:t>7</w:t>
            </w:r>
            <w:r w:rsidR="007504C8" w:rsidRPr="00121E41">
              <w:rPr>
                <w:rFonts w:ascii="宋体" w:hAnsi="宋体" w:cs="宋体" w:hint="eastAsia"/>
                <w:szCs w:val="21"/>
              </w:rPr>
              <w:t>-2025.</w:t>
            </w:r>
            <w:r w:rsidR="00AF2DAF" w:rsidRPr="00121E41">
              <w:rPr>
                <w:rFonts w:ascii="宋体" w:hAnsi="宋体" w:cs="宋体" w:hint="eastAsia"/>
                <w:szCs w:val="21"/>
              </w:rPr>
              <w:t>4.6</w:t>
            </w:r>
          </w:p>
        </w:tc>
      </w:tr>
    </w:tbl>
    <w:p w:rsidR="006D3E38" w:rsidRDefault="007504C8">
      <w:pPr>
        <w:numPr>
          <w:ilvl w:val="1"/>
          <w:numId w:val="2"/>
        </w:numPr>
        <w:jc w:val="left"/>
        <w:rPr>
          <w:rFonts w:ascii="宋体" w:hAnsi="宋体" w:cs="宋体"/>
          <w:color w:val="000000" w:themeColor="text1"/>
          <w:sz w:val="28"/>
          <w:szCs w:val="28"/>
        </w:rPr>
      </w:pPr>
      <w:r>
        <w:rPr>
          <w:rFonts w:ascii="宋体" w:hAnsi="宋体" w:cs="宋体" w:hint="eastAsia"/>
          <w:color w:val="000000" w:themeColor="text1"/>
          <w:sz w:val="28"/>
          <w:szCs w:val="28"/>
        </w:rPr>
        <w:t>线路</w:t>
      </w:r>
      <w:r>
        <w:rPr>
          <w:rFonts w:ascii="宋体" w:hAnsi="宋体" w:cs="宋体"/>
          <w:color w:val="000000" w:themeColor="text1"/>
          <w:sz w:val="28"/>
          <w:szCs w:val="28"/>
        </w:rPr>
        <w:t>租赁期限为</w:t>
      </w:r>
      <w:r>
        <w:rPr>
          <w:rFonts w:ascii="宋体" w:hAnsi="宋体" w:cs="宋体" w:hint="eastAsia"/>
          <w:color w:val="000000" w:themeColor="text1"/>
          <w:sz w:val="28"/>
          <w:szCs w:val="28"/>
        </w:rPr>
        <w:t>2年。</w:t>
      </w:r>
    </w:p>
    <w:p w:rsidR="006D3E38" w:rsidRDefault="007504C8">
      <w:pPr>
        <w:numPr>
          <w:ilvl w:val="1"/>
          <w:numId w:val="2"/>
        </w:numPr>
        <w:jc w:val="left"/>
        <w:rPr>
          <w:rFonts w:ascii="宋体" w:hAnsi="宋体" w:cs="宋体"/>
          <w:color w:val="000000" w:themeColor="text1"/>
          <w:sz w:val="28"/>
          <w:szCs w:val="28"/>
        </w:rPr>
      </w:pPr>
      <w:r>
        <w:rPr>
          <w:rFonts w:ascii="宋体" w:hAnsi="宋体" w:cs="宋体" w:hint="eastAsia"/>
          <w:color w:val="000000" w:themeColor="text1"/>
          <w:sz w:val="28"/>
          <w:szCs w:val="28"/>
        </w:rPr>
        <w:t>线路</w:t>
      </w:r>
      <w:r>
        <w:rPr>
          <w:rFonts w:ascii="宋体" w:hAnsi="宋体" w:cs="宋体"/>
          <w:color w:val="000000" w:themeColor="text1"/>
          <w:sz w:val="28"/>
          <w:szCs w:val="28"/>
        </w:rPr>
        <w:t>开通时限为14</w:t>
      </w:r>
      <w:r>
        <w:rPr>
          <w:rFonts w:ascii="宋体" w:hAnsi="宋体" w:cs="宋体" w:hint="eastAsia"/>
          <w:color w:val="000000" w:themeColor="text1"/>
          <w:sz w:val="28"/>
          <w:szCs w:val="28"/>
        </w:rPr>
        <w:t>天</w:t>
      </w:r>
      <w:r>
        <w:rPr>
          <w:rFonts w:ascii="宋体" w:hAnsi="宋体" w:cs="宋体"/>
          <w:color w:val="000000" w:themeColor="text1"/>
          <w:sz w:val="28"/>
          <w:szCs w:val="28"/>
        </w:rPr>
        <w:t>。</w:t>
      </w:r>
    </w:p>
    <w:p w:rsidR="006D3E38" w:rsidRDefault="007504C8">
      <w:pPr>
        <w:rPr>
          <w:rFonts w:ascii="宋体" w:hAnsi="宋体" w:cs="宋体"/>
          <w:b/>
          <w:color w:val="000000" w:themeColor="text1"/>
          <w:sz w:val="28"/>
          <w:szCs w:val="28"/>
        </w:rPr>
      </w:pPr>
      <w:bookmarkStart w:id="0" w:name="_Toc183592211"/>
      <w:bookmarkStart w:id="1" w:name="_Toc200950683"/>
      <w:r>
        <w:rPr>
          <w:rFonts w:ascii="宋体" w:hAnsi="宋体" w:cs="宋体" w:hint="eastAsia"/>
          <w:b/>
          <w:color w:val="000000" w:themeColor="text1"/>
          <w:kern w:val="0"/>
          <w:sz w:val="28"/>
          <w:szCs w:val="28"/>
          <w:lang w:val="zh-CN"/>
        </w:rPr>
        <w:t>三、互联网专线</w:t>
      </w:r>
      <w:bookmarkStart w:id="2" w:name="_Toc175996242"/>
      <w:bookmarkStart w:id="3" w:name="_Toc200950684"/>
      <w:bookmarkStart w:id="4" w:name="_Toc88273670"/>
      <w:bookmarkStart w:id="5" w:name="_Toc88537188"/>
      <w:bookmarkStart w:id="6" w:name="_Toc88273693"/>
      <w:bookmarkStart w:id="7" w:name="_Toc174179145"/>
      <w:bookmarkEnd w:id="0"/>
      <w:bookmarkEnd w:id="1"/>
      <w:r>
        <w:rPr>
          <w:rFonts w:ascii="宋体" w:hAnsi="宋体" w:cs="宋体" w:hint="eastAsia"/>
          <w:b/>
          <w:color w:val="000000" w:themeColor="text1"/>
          <w:kern w:val="0"/>
          <w:sz w:val="28"/>
          <w:szCs w:val="28"/>
          <w:lang w:val="zh-CN"/>
        </w:rPr>
        <w:t>技术</w:t>
      </w:r>
      <w:r>
        <w:rPr>
          <w:rFonts w:ascii="宋体" w:hAnsi="宋体" w:cs="宋体"/>
          <w:b/>
          <w:color w:val="000000" w:themeColor="text1"/>
          <w:kern w:val="0"/>
          <w:sz w:val="28"/>
          <w:szCs w:val="28"/>
          <w:lang w:val="zh-CN"/>
        </w:rPr>
        <w:t>要求</w:t>
      </w:r>
    </w:p>
    <w:p w:rsidR="006D3E38" w:rsidRDefault="007504C8">
      <w:pPr>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t>（一）开通要求：</w:t>
      </w:r>
      <w:bookmarkEnd w:id="2"/>
      <w:bookmarkEnd w:id="3"/>
    </w:p>
    <w:p w:rsidR="006D3E38" w:rsidRDefault="007504C8">
      <w:pPr>
        <w:ind w:firstLine="360"/>
        <w:rPr>
          <w:rFonts w:ascii="宋体" w:hAnsi="宋体" w:cs="宋体"/>
          <w:color w:val="000000" w:themeColor="text1"/>
          <w:sz w:val="28"/>
          <w:szCs w:val="28"/>
        </w:rPr>
      </w:pPr>
      <w:r>
        <w:rPr>
          <w:rFonts w:ascii="宋体" w:hAnsi="宋体" w:cs="宋体"/>
          <w:color w:val="000000" w:themeColor="text1"/>
          <w:sz w:val="28"/>
          <w:szCs w:val="28"/>
        </w:rPr>
        <w:lastRenderedPageBreak/>
        <w:t>1</w:t>
      </w:r>
      <w:r>
        <w:rPr>
          <w:rFonts w:ascii="宋体" w:hAnsi="宋体" w:cs="宋体" w:hint="eastAsia"/>
          <w:color w:val="000000" w:themeColor="text1"/>
          <w:sz w:val="28"/>
          <w:szCs w:val="28"/>
        </w:rPr>
        <w:t>、</w:t>
      </w:r>
      <w:r>
        <w:rPr>
          <w:rFonts w:ascii="宋体" w:hAnsi="宋体" w:cs="宋体" w:hint="eastAsia"/>
          <w:snapToGrid w:val="0"/>
          <w:color w:val="000000" w:themeColor="text1"/>
          <w:kern w:val="0"/>
          <w:sz w:val="28"/>
          <w:szCs w:val="28"/>
        </w:rPr>
        <w:t>报价方需提供</w:t>
      </w:r>
      <w:r>
        <w:rPr>
          <w:rFonts w:ascii="宋体" w:hAnsi="宋体" w:cs="宋体"/>
          <w:snapToGrid w:val="0"/>
          <w:color w:val="000000" w:themeColor="text1"/>
          <w:kern w:val="0"/>
          <w:sz w:val="28"/>
          <w:szCs w:val="28"/>
        </w:rPr>
        <w:t xml:space="preserve">Internet </w:t>
      </w:r>
      <w:r>
        <w:rPr>
          <w:rFonts w:ascii="宋体" w:hAnsi="宋体" w:cs="宋体" w:hint="eastAsia"/>
          <w:snapToGrid w:val="0"/>
          <w:color w:val="000000" w:themeColor="text1"/>
          <w:kern w:val="0"/>
          <w:sz w:val="28"/>
          <w:szCs w:val="28"/>
        </w:rPr>
        <w:t>接入的组网拓扑图，</w:t>
      </w:r>
      <w:r>
        <w:rPr>
          <w:rFonts w:ascii="宋体" w:hAnsi="宋体" w:cs="宋体" w:hint="eastAsia"/>
          <w:color w:val="000000" w:themeColor="text1"/>
          <w:sz w:val="28"/>
          <w:szCs w:val="28"/>
        </w:rPr>
        <w:t>标明</w:t>
      </w:r>
      <w:r>
        <w:rPr>
          <w:rFonts w:ascii="宋体" w:hAnsi="宋体" w:cs="宋体" w:hint="eastAsia"/>
          <w:snapToGrid w:val="0"/>
          <w:color w:val="000000" w:themeColor="text1"/>
          <w:kern w:val="0"/>
          <w:sz w:val="28"/>
          <w:szCs w:val="28"/>
        </w:rPr>
        <w:t>骨干数据节点路由设备的包交换能力、设备型号，</w:t>
      </w:r>
      <w:r>
        <w:rPr>
          <w:rFonts w:ascii="宋体" w:hAnsi="宋体" w:cs="宋体" w:hint="eastAsia"/>
          <w:color w:val="000000" w:themeColor="text1"/>
          <w:sz w:val="28"/>
          <w:szCs w:val="28"/>
        </w:rPr>
        <w:t>说明国际出口的带宽。</w:t>
      </w:r>
    </w:p>
    <w:p w:rsidR="006D3E38" w:rsidRDefault="007504C8">
      <w:pPr>
        <w:widowControl/>
        <w:ind w:firstLineChars="202" w:firstLine="566"/>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、本采购项目的</w:t>
      </w:r>
      <w:r>
        <w:rPr>
          <w:rFonts w:ascii="宋体" w:hAnsi="宋体" w:cs="宋体"/>
          <w:color w:val="000000" w:themeColor="text1"/>
          <w:sz w:val="28"/>
          <w:szCs w:val="28"/>
        </w:rPr>
        <w:t>互</w:t>
      </w:r>
      <w:r>
        <w:rPr>
          <w:rFonts w:ascii="宋体" w:hAnsi="宋体" w:cs="宋体"/>
          <w:color w:val="000000" w:themeColor="text1"/>
          <w:kern w:val="0"/>
          <w:sz w:val="28"/>
          <w:szCs w:val="28"/>
        </w:rPr>
        <w:t>联</w:t>
      </w:r>
      <w:r>
        <w:rPr>
          <w:rFonts w:ascii="宋体" w:hAnsi="宋体" w:cs="宋体" w:hint="eastAsia"/>
          <w:color w:val="000000" w:themeColor="text1"/>
          <w:kern w:val="0"/>
          <w:sz w:val="28"/>
          <w:szCs w:val="28"/>
        </w:rPr>
        <w:t>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中，上下行</w:t>
      </w:r>
      <w:r>
        <w:rPr>
          <w:rFonts w:ascii="宋体" w:hAnsi="宋体" w:cs="宋体"/>
          <w:color w:val="000000" w:themeColor="text1"/>
          <w:kern w:val="0"/>
          <w:sz w:val="28"/>
          <w:szCs w:val="28"/>
        </w:rPr>
        <w:t>对称专线</w:t>
      </w:r>
      <w:r>
        <w:rPr>
          <w:rFonts w:ascii="宋体" w:hAnsi="宋体" w:cs="宋体" w:hint="eastAsia"/>
          <w:color w:val="000000" w:themeColor="text1"/>
          <w:kern w:val="0"/>
          <w:sz w:val="28"/>
          <w:szCs w:val="28"/>
        </w:rPr>
        <w:t>（1条上下行</w:t>
      </w:r>
      <w:r>
        <w:rPr>
          <w:rFonts w:ascii="宋体" w:hAnsi="宋体" w:cs="宋体"/>
          <w:color w:val="000000" w:themeColor="text1"/>
          <w:kern w:val="0"/>
          <w:sz w:val="28"/>
          <w:szCs w:val="28"/>
        </w:rPr>
        <w:t>400</w:t>
      </w:r>
      <w:r>
        <w:rPr>
          <w:rFonts w:ascii="宋体" w:hAnsi="宋体" w:cs="宋体" w:hint="eastAsia"/>
          <w:color w:val="000000" w:themeColor="text1"/>
          <w:kern w:val="0"/>
          <w:sz w:val="28"/>
          <w:szCs w:val="28"/>
        </w:rPr>
        <w:t>Mbps专线</w:t>
      </w:r>
      <w:r>
        <w:rPr>
          <w:rFonts w:ascii="宋体" w:hAnsi="宋体" w:cs="宋体"/>
          <w:color w:val="000000" w:themeColor="text1"/>
          <w:kern w:val="0"/>
          <w:sz w:val="28"/>
          <w:szCs w:val="28"/>
        </w:rPr>
        <w:t>和</w:t>
      </w:r>
      <w:r>
        <w:rPr>
          <w:rFonts w:ascii="宋体" w:hAnsi="宋体" w:cs="宋体" w:hint="eastAsia"/>
          <w:color w:val="000000" w:themeColor="text1"/>
          <w:kern w:val="0"/>
          <w:sz w:val="28"/>
          <w:szCs w:val="28"/>
        </w:rPr>
        <w:t>1条</w:t>
      </w:r>
      <w:r>
        <w:rPr>
          <w:rFonts w:ascii="宋体" w:hAnsi="宋体" w:cs="宋体"/>
          <w:color w:val="000000" w:themeColor="text1"/>
          <w:kern w:val="0"/>
          <w:sz w:val="28"/>
          <w:szCs w:val="28"/>
        </w:rPr>
        <w:t>上下行</w:t>
      </w:r>
      <w:r>
        <w:rPr>
          <w:rFonts w:ascii="宋体" w:hAnsi="宋体" w:cs="宋体" w:hint="eastAsia"/>
          <w:color w:val="000000" w:themeColor="text1"/>
          <w:kern w:val="0"/>
          <w:sz w:val="28"/>
          <w:szCs w:val="28"/>
        </w:rPr>
        <w:t>100M专线）</w:t>
      </w:r>
      <w:r>
        <w:rPr>
          <w:rFonts w:ascii="宋体" w:hAnsi="宋体" w:cs="宋体" w:hint="eastAsia"/>
          <w:color w:val="000000" w:themeColor="text1"/>
          <w:sz w:val="28"/>
          <w:szCs w:val="28"/>
        </w:rPr>
        <w:t>要求直接接到数据网的城域骨干节点上，</w:t>
      </w:r>
      <w:r>
        <w:rPr>
          <w:rFonts w:ascii="宋体" w:hAnsi="宋体" w:cs="宋体" w:hint="eastAsia"/>
          <w:color w:val="000000" w:themeColor="text1"/>
          <w:kern w:val="0"/>
          <w:sz w:val="28"/>
          <w:szCs w:val="28"/>
        </w:rPr>
        <w:t>上下行</w:t>
      </w:r>
      <w:r>
        <w:rPr>
          <w:rFonts w:ascii="宋体" w:hAnsi="宋体" w:cs="宋体"/>
          <w:color w:val="000000" w:themeColor="text1"/>
          <w:kern w:val="0"/>
          <w:sz w:val="28"/>
          <w:szCs w:val="28"/>
        </w:rPr>
        <w:t>对称专线</w:t>
      </w:r>
      <w:r>
        <w:rPr>
          <w:rFonts w:ascii="宋体" w:hAnsi="宋体" w:cs="宋体" w:hint="eastAsia"/>
          <w:color w:val="000000" w:themeColor="text1"/>
          <w:kern w:val="0"/>
          <w:sz w:val="28"/>
          <w:szCs w:val="28"/>
        </w:rPr>
        <w:t>（1条上行5</w:t>
      </w:r>
      <w:r>
        <w:rPr>
          <w:rFonts w:ascii="宋体" w:hAnsi="宋体" w:cs="宋体"/>
          <w:color w:val="000000" w:themeColor="text1"/>
          <w:kern w:val="0"/>
          <w:sz w:val="28"/>
          <w:szCs w:val="28"/>
        </w:rPr>
        <w:t>00Mbps</w:t>
      </w:r>
      <w:r>
        <w:rPr>
          <w:rFonts w:ascii="宋体" w:hAnsi="宋体" w:cs="宋体" w:hint="eastAsia"/>
          <w:color w:val="000000" w:themeColor="text1"/>
          <w:kern w:val="0"/>
          <w:sz w:val="28"/>
          <w:szCs w:val="28"/>
        </w:rPr>
        <w:t>下行1</w:t>
      </w:r>
      <w:r>
        <w:rPr>
          <w:rFonts w:ascii="宋体" w:hAnsi="宋体" w:cs="宋体"/>
          <w:color w:val="000000" w:themeColor="text1"/>
          <w:kern w:val="0"/>
          <w:sz w:val="28"/>
          <w:szCs w:val="28"/>
        </w:rPr>
        <w:t>G</w:t>
      </w:r>
      <w:r>
        <w:rPr>
          <w:rFonts w:ascii="宋体" w:hAnsi="宋体" w:cs="宋体" w:hint="eastAsia"/>
          <w:color w:val="000000" w:themeColor="text1"/>
          <w:kern w:val="0"/>
          <w:sz w:val="28"/>
          <w:szCs w:val="28"/>
        </w:rPr>
        <w:t>bps）要求</w:t>
      </w:r>
      <w:r>
        <w:rPr>
          <w:rFonts w:ascii="宋体" w:hAnsi="宋体" w:cs="宋体" w:hint="eastAsia"/>
          <w:color w:val="000000" w:themeColor="text1"/>
          <w:sz w:val="28"/>
          <w:szCs w:val="28"/>
        </w:rPr>
        <w:t>接到数据网的城域接入节点上。3条</w:t>
      </w:r>
      <w:r>
        <w:rPr>
          <w:rFonts w:ascii="宋体" w:hAnsi="宋体" w:cs="宋体"/>
          <w:color w:val="000000" w:themeColor="text1"/>
          <w:sz w:val="28"/>
          <w:szCs w:val="28"/>
        </w:rPr>
        <w:t>互</w:t>
      </w:r>
      <w:r>
        <w:rPr>
          <w:rFonts w:ascii="宋体" w:hAnsi="宋体" w:cs="宋体"/>
          <w:color w:val="000000" w:themeColor="text1"/>
          <w:kern w:val="0"/>
          <w:sz w:val="28"/>
          <w:szCs w:val="28"/>
        </w:rPr>
        <w:t>联</w:t>
      </w:r>
      <w:r>
        <w:rPr>
          <w:rFonts w:ascii="宋体" w:hAnsi="宋体" w:cs="宋体" w:hint="eastAsia"/>
          <w:color w:val="000000" w:themeColor="text1"/>
          <w:kern w:val="0"/>
          <w:sz w:val="28"/>
          <w:szCs w:val="28"/>
        </w:rPr>
        <w:t>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与采购文件中所列的</w:t>
      </w:r>
      <w:r>
        <w:rPr>
          <w:rFonts w:ascii="宋体" w:hAnsi="宋体" w:cs="宋体"/>
          <w:color w:val="000000" w:themeColor="text1"/>
          <w:kern w:val="0"/>
          <w:sz w:val="28"/>
          <w:szCs w:val="28"/>
        </w:rPr>
        <w:t>3</w:t>
      </w:r>
      <w:r>
        <w:rPr>
          <w:rFonts w:ascii="宋体" w:hAnsi="宋体" w:cs="宋体" w:hint="eastAsia"/>
          <w:color w:val="000000" w:themeColor="text1"/>
          <w:kern w:val="0"/>
          <w:sz w:val="28"/>
          <w:szCs w:val="28"/>
        </w:rPr>
        <w:t>个站点的平均丢包率不高于1</w:t>
      </w:r>
      <w:r>
        <w:rPr>
          <w:rFonts w:ascii="宋体" w:hAnsi="宋体" w:cs="宋体"/>
          <w:color w:val="000000" w:themeColor="text1"/>
          <w:kern w:val="0"/>
          <w:sz w:val="28"/>
          <w:szCs w:val="28"/>
        </w:rPr>
        <w:t>%</w:t>
      </w:r>
      <w:r>
        <w:rPr>
          <w:rFonts w:ascii="宋体" w:hAnsi="宋体" w:cs="宋体" w:hint="eastAsia"/>
          <w:color w:val="000000" w:themeColor="text1"/>
          <w:kern w:val="0"/>
          <w:sz w:val="28"/>
          <w:szCs w:val="28"/>
        </w:rPr>
        <w:t>，</w:t>
      </w:r>
      <w:r>
        <w:rPr>
          <w:rFonts w:ascii="宋体" w:hAnsi="宋体" w:cs="宋体"/>
          <w:color w:val="000000" w:themeColor="text1"/>
          <w:kern w:val="0"/>
          <w:sz w:val="28"/>
          <w:szCs w:val="28"/>
        </w:rPr>
        <w:t>并且每条</w:t>
      </w:r>
      <w:r>
        <w:rPr>
          <w:rFonts w:ascii="宋体" w:hAnsi="宋体" w:cs="宋体" w:hint="eastAsia"/>
          <w:color w:val="000000" w:themeColor="text1"/>
          <w:kern w:val="0"/>
          <w:sz w:val="28"/>
          <w:szCs w:val="28"/>
        </w:rPr>
        <w:t>互联网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均</w:t>
      </w:r>
      <w:r>
        <w:rPr>
          <w:rFonts w:ascii="宋体" w:hAnsi="宋体" w:cs="宋体"/>
          <w:color w:val="000000" w:themeColor="text1"/>
          <w:kern w:val="0"/>
          <w:sz w:val="28"/>
          <w:szCs w:val="28"/>
        </w:rPr>
        <w:t>需提供</w:t>
      </w:r>
      <w:r>
        <w:rPr>
          <w:rFonts w:ascii="宋体" w:hAnsi="宋体" w:cs="宋体" w:hint="eastAsia"/>
          <w:color w:val="000000" w:themeColor="text1"/>
          <w:kern w:val="0"/>
          <w:sz w:val="28"/>
          <w:szCs w:val="28"/>
        </w:rPr>
        <w:t>2G</w:t>
      </w:r>
      <w:r>
        <w:rPr>
          <w:rFonts w:ascii="宋体" w:hAnsi="宋体" w:cs="宋体"/>
          <w:color w:val="000000" w:themeColor="text1"/>
          <w:kern w:val="0"/>
          <w:sz w:val="28"/>
          <w:szCs w:val="28"/>
        </w:rPr>
        <w:t>bps</w:t>
      </w:r>
      <w:r>
        <w:rPr>
          <w:rFonts w:ascii="宋体" w:hAnsi="宋体" w:cs="宋体" w:hint="eastAsia"/>
          <w:color w:val="000000" w:themeColor="text1"/>
          <w:kern w:val="0"/>
          <w:sz w:val="28"/>
          <w:szCs w:val="28"/>
        </w:rPr>
        <w:t>的DDOS攻击</w:t>
      </w:r>
      <w:r>
        <w:rPr>
          <w:rFonts w:ascii="宋体" w:hAnsi="宋体" w:cs="宋体"/>
          <w:color w:val="000000" w:themeColor="text1"/>
          <w:sz w:val="28"/>
          <w:szCs w:val="28"/>
        </w:rPr>
        <w:t>防护。</w:t>
      </w:r>
    </w:p>
    <w:p w:rsidR="006D3E38" w:rsidRDefault="007504C8">
      <w:pPr>
        <w:ind w:firstLine="3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、电路可用率承诺不低于</w:t>
      </w:r>
      <w:r>
        <w:rPr>
          <w:rFonts w:ascii="宋体" w:hAnsi="宋体" w:cs="宋体"/>
          <w:color w:val="000000" w:themeColor="text1"/>
          <w:sz w:val="28"/>
          <w:szCs w:val="28"/>
        </w:rPr>
        <w:t>99.9</w:t>
      </w:r>
      <w:r>
        <w:rPr>
          <w:rFonts w:ascii="宋体" w:hAnsi="宋体" w:cs="宋体" w:hint="eastAsia"/>
          <w:color w:val="000000" w:themeColor="text1"/>
          <w:sz w:val="28"/>
          <w:szCs w:val="28"/>
        </w:rPr>
        <w:t>％。</w:t>
      </w:r>
    </w:p>
    <w:p w:rsidR="006D3E38" w:rsidRDefault="007504C8">
      <w:pPr>
        <w:ind w:leftChars="171" w:left="919" w:hangingChars="200" w:hanging="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、单模光纤要求符合</w:t>
      </w:r>
      <w:r>
        <w:rPr>
          <w:rFonts w:ascii="宋体" w:hAnsi="宋体" w:cs="宋体"/>
          <w:color w:val="000000" w:themeColor="text1"/>
          <w:sz w:val="28"/>
          <w:szCs w:val="28"/>
        </w:rPr>
        <w:t>ITU-T</w:t>
      </w:r>
      <w:r>
        <w:rPr>
          <w:rFonts w:ascii="宋体" w:hAnsi="宋体" w:cs="宋体" w:hint="eastAsia"/>
          <w:color w:val="000000" w:themeColor="text1"/>
          <w:sz w:val="28"/>
          <w:szCs w:val="28"/>
        </w:rPr>
        <w:t>的</w:t>
      </w:r>
      <w:r>
        <w:rPr>
          <w:rFonts w:ascii="宋体" w:hAnsi="宋体" w:cs="宋体"/>
          <w:color w:val="000000" w:themeColor="text1"/>
          <w:sz w:val="28"/>
          <w:szCs w:val="28"/>
        </w:rPr>
        <w:t>G.652</w:t>
      </w:r>
      <w:r>
        <w:rPr>
          <w:rFonts w:ascii="宋体" w:hAnsi="宋体" w:cs="宋体" w:hint="eastAsia"/>
          <w:color w:val="000000" w:themeColor="text1"/>
          <w:sz w:val="28"/>
          <w:szCs w:val="28"/>
        </w:rPr>
        <w:t>标准（提供证明文件）。</w:t>
      </w:r>
    </w:p>
    <w:p w:rsidR="006D3E38" w:rsidRDefault="007504C8">
      <w:pPr>
        <w:ind w:firstLine="360"/>
        <w:rPr>
          <w:rFonts w:ascii="宋体" w:hAnsi="宋体" w:cs="宋体"/>
          <w:color w:val="000000" w:themeColor="text1"/>
          <w:sz w:val="28"/>
          <w:szCs w:val="28"/>
        </w:rPr>
      </w:pPr>
      <w:r>
        <w:rPr>
          <w:rFonts w:ascii="宋体" w:hAnsi="宋体" w:cs="宋体" w:hint="eastAsia"/>
          <w:color w:val="000000" w:themeColor="text1"/>
          <w:sz w:val="28"/>
          <w:szCs w:val="28"/>
        </w:rPr>
        <w:t>5、必须具有良好的扩展性和可升级性，确保满足将来因业务发展而产生的升级扩展需求。</w:t>
      </w:r>
    </w:p>
    <w:p w:rsidR="006D3E38" w:rsidRDefault="007504C8">
      <w:pPr>
        <w:ind w:firstLine="3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、必须提供测试数据准确，项目实施完成后，采购方将与报价人共同对以上数据进行测试，如果测试结果与报价方所提供的测试数据比较，路由信息出入较大或者平均时延等指标负偏离</w:t>
      </w:r>
      <w:r>
        <w:rPr>
          <w:rFonts w:ascii="宋体" w:hAnsi="宋体" w:cs="宋体"/>
          <w:color w:val="000000" w:themeColor="text1"/>
          <w:sz w:val="28"/>
          <w:szCs w:val="28"/>
        </w:rPr>
        <w:t>20</w:t>
      </w:r>
      <w:r>
        <w:rPr>
          <w:rFonts w:ascii="宋体" w:hAnsi="宋体" w:cs="宋体" w:hint="eastAsia"/>
          <w:color w:val="000000" w:themeColor="text1"/>
          <w:sz w:val="28"/>
          <w:szCs w:val="28"/>
        </w:rPr>
        <w:t>％以上，业主方有权不予最终验收，如果报价人在之后</w:t>
      </w:r>
      <w:r>
        <w:rPr>
          <w:rFonts w:ascii="宋体" w:hAnsi="宋体" w:cs="宋体"/>
          <w:color w:val="000000" w:themeColor="text1"/>
          <w:sz w:val="28"/>
          <w:szCs w:val="28"/>
        </w:rPr>
        <w:t>1</w:t>
      </w:r>
      <w:r>
        <w:rPr>
          <w:rFonts w:ascii="宋体" w:hAnsi="宋体" w:cs="宋体" w:hint="eastAsia"/>
          <w:color w:val="000000" w:themeColor="text1"/>
          <w:sz w:val="28"/>
          <w:szCs w:val="28"/>
        </w:rPr>
        <w:t>个月内仍无法解决，采购人有权解除合同，并追究报价人责任。</w:t>
      </w:r>
    </w:p>
    <w:p w:rsidR="006D3E38" w:rsidRDefault="007504C8">
      <w:pPr>
        <w:ind w:left="2" w:firstLineChars="170" w:firstLine="476"/>
        <w:rPr>
          <w:rFonts w:ascii="宋体" w:hAnsi="宋体" w:cs="宋体"/>
          <w:color w:val="000000" w:themeColor="text1"/>
          <w:sz w:val="28"/>
          <w:szCs w:val="28"/>
        </w:rPr>
      </w:pPr>
      <w:r>
        <w:rPr>
          <w:rFonts w:ascii="宋体" w:hAnsi="宋体" w:cs="宋体"/>
          <w:color w:val="000000" w:themeColor="text1"/>
          <w:sz w:val="28"/>
          <w:szCs w:val="28"/>
        </w:rPr>
        <w:t>7</w:t>
      </w:r>
      <w:r>
        <w:rPr>
          <w:rFonts w:ascii="宋体" w:hAnsi="宋体" w:cs="宋体" w:hint="eastAsia"/>
          <w:color w:val="000000" w:themeColor="text1"/>
          <w:sz w:val="28"/>
          <w:szCs w:val="28"/>
        </w:rPr>
        <w:t>、若本次采购线路涉及与原有线路的线路切换，报价人须配合采购人及原线路运营商，保证新线路与现使用线路顺利切换，并提供线路切换方案，采购人不再另外支付此项费用。</w:t>
      </w:r>
    </w:p>
    <w:p w:rsidR="00121E41" w:rsidRDefault="00121E41">
      <w:pPr>
        <w:ind w:left="2" w:firstLineChars="170" w:firstLine="476"/>
        <w:rPr>
          <w:rFonts w:ascii="宋体" w:hAnsi="宋体" w:cs="宋体"/>
          <w:color w:val="000000" w:themeColor="text1"/>
          <w:sz w:val="28"/>
          <w:szCs w:val="28"/>
        </w:rPr>
      </w:pPr>
      <w:r>
        <w:rPr>
          <w:rFonts w:ascii="宋体" w:hAnsi="宋体" w:cs="宋体" w:hint="eastAsia"/>
          <w:color w:val="000000" w:themeColor="text1"/>
          <w:sz w:val="28"/>
          <w:szCs w:val="28"/>
        </w:rPr>
        <w:t>如需要</w:t>
      </w:r>
      <w:r>
        <w:rPr>
          <w:rFonts w:ascii="宋体" w:hAnsi="宋体" w:cs="宋体"/>
          <w:color w:val="000000" w:themeColor="text1"/>
          <w:sz w:val="28"/>
          <w:szCs w:val="28"/>
        </w:rPr>
        <w:t>进行</w:t>
      </w:r>
      <w:r>
        <w:rPr>
          <w:rFonts w:ascii="宋体" w:hAnsi="宋体" w:cs="宋体" w:hint="eastAsia"/>
          <w:color w:val="000000" w:themeColor="text1"/>
          <w:sz w:val="28"/>
          <w:szCs w:val="28"/>
        </w:rPr>
        <w:t>域名</w:t>
      </w:r>
      <w:r>
        <w:rPr>
          <w:rFonts w:ascii="宋体" w:hAnsi="宋体" w:cs="宋体"/>
          <w:color w:val="000000" w:themeColor="text1"/>
          <w:sz w:val="28"/>
          <w:szCs w:val="28"/>
        </w:rPr>
        <w:t>备案变更，</w:t>
      </w:r>
      <w:r>
        <w:rPr>
          <w:rFonts w:ascii="宋体" w:hAnsi="宋体" w:cs="宋体" w:hint="eastAsia"/>
          <w:color w:val="000000" w:themeColor="text1"/>
          <w:sz w:val="28"/>
          <w:szCs w:val="28"/>
        </w:rPr>
        <w:t>报价人须配合采购人</w:t>
      </w:r>
      <w:r>
        <w:rPr>
          <w:rFonts w:ascii="宋体" w:hAnsi="宋体" w:cs="宋体"/>
          <w:color w:val="000000" w:themeColor="text1"/>
          <w:sz w:val="28"/>
          <w:szCs w:val="28"/>
        </w:rPr>
        <w:t>必须在</w:t>
      </w:r>
      <w:r>
        <w:rPr>
          <w:rFonts w:ascii="宋体" w:hAnsi="宋体" w:cs="宋体" w:hint="eastAsia"/>
          <w:color w:val="000000" w:themeColor="text1"/>
          <w:sz w:val="28"/>
          <w:szCs w:val="28"/>
        </w:rPr>
        <w:t>2023年4月7日</w:t>
      </w:r>
      <w:r>
        <w:rPr>
          <w:rFonts w:ascii="宋体" w:hAnsi="宋体" w:cs="宋体"/>
          <w:color w:val="000000" w:themeColor="text1"/>
          <w:sz w:val="28"/>
          <w:szCs w:val="28"/>
        </w:rPr>
        <w:t>前完成</w:t>
      </w:r>
      <w:r>
        <w:rPr>
          <w:rFonts w:ascii="宋体" w:hAnsi="宋体" w:cs="宋体" w:hint="eastAsia"/>
          <w:color w:val="000000" w:themeColor="text1"/>
          <w:sz w:val="28"/>
          <w:szCs w:val="28"/>
        </w:rPr>
        <w:t>域名</w:t>
      </w:r>
      <w:r>
        <w:rPr>
          <w:rFonts w:ascii="宋体" w:hAnsi="宋体" w:cs="宋体"/>
          <w:color w:val="000000" w:themeColor="text1"/>
          <w:sz w:val="28"/>
          <w:szCs w:val="28"/>
        </w:rPr>
        <w:t>备案变更</w:t>
      </w:r>
      <w:r>
        <w:rPr>
          <w:rFonts w:ascii="宋体" w:hAnsi="宋体" w:cs="宋体" w:hint="eastAsia"/>
          <w:color w:val="000000" w:themeColor="text1"/>
          <w:sz w:val="28"/>
          <w:szCs w:val="28"/>
        </w:rPr>
        <w:t>工</w:t>
      </w:r>
      <w:r>
        <w:rPr>
          <w:rFonts w:ascii="宋体" w:hAnsi="宋体" w:cs="宋体"/>
          <w:color w:val="000000" w:themeColor="text1"/>
          <w:sz w:val="28"/>
          <w:szCs w:val="28"/>
        </w:rPr>
        <w:t>作。</w:t>
      </w:r>
    </w:p>
    <w:p w:rsidR="006D3E38" w:rsidRDefault="007504C8">
      <w:pPr>
        <w:ind w:left="2" w:firstLineChars="170" w:firstLine="476"/>
        <w:rPr>
          <w:rFonts w:ascii="宋体" w:hAnsi="宋体" w:cs="宋体"/>
          <w:sz w:val="28"/>
          <w:szCs w:val="28"/>
        </w:rPr>
      </w:pPr>
      <w:r>
        <w:rPr>
          <w:rFonts w:ascii="宋体" w:hAnsi="宋体" w:cs="宋体"/>
          <w:sz w:val="28"/>
          <w:szCs w:val="28"/>
        </w:rPr>
        <w:t>8</w:t>
      </w:r>
      <w:r>
        <w:rPr>
          <w:rFonts w:ascii="宋体" w:hAnsi="宋体" w:cs="宋体" w:hint="eastAsia"/>
          <w:sz w:val="28"/>
          <w:szCs w:val="28"/>
        </w:rPr>
        <w:t xml:space="preserve">、DDOS防护服务需采用近源式清洗、分布式清洗，具有全国调动防护能力，使用 BGP 进行全网牵引清洗或长牵引清洗，无需修改 DNS 配置和 </w:t>
      </w:r>
      <w:r>
        <w:rPr>
          <w:rFonts w:ascii="宋体" w:hAnsi="宋体" w:cs="宋体" w:hint="eastAsia"/>
          <w:sz w:val="28"/>
          <w:szCs w:val="28"/>
        </w:rPr>
        <w:lastRenderedPageBreak/>
        <w:t>IP 地址 ，只需要提供防护目标对象即可进行防护，</w:t>
      </w:r>
      <w:r>
        <w:rPr>
          <w:rFonts w:ascii="宋体" w:hAnsi="宋体" w:cs="宋体"/>
          <w:sz w:val="28"/>
          <w:szCs w:val="28"/>
        </w:rPr>
        <w:t>投标人需</w:t>
      </w:r>
      <w:r>
        <w:rPr>
          <w:rFonts w:ascii="宋体" w:hAnsi="宋体" w:cs="宋体" w:hint="eastAsia"/>
          <w:sz w:val="28"/>
          <w:szCs w:val="28"/>
        </w:rPr>
        <w:t>具有近2年案例，提供合同证明文件。</w:t>
      </w:r>
    </w:p>
    <w:p w:rsidR="006D3E38" w:rsidRDefault="007504C8">
      <w:pPr>
        <w:rPr>
          <w:rFonts w:ascii="宋体" w:hAnsi="宋体" w:cs="宋体"/>
          <w:b/>
          <w:color w:val="000000" w:themeColor="text1"/>
          <w:sz w:val="28"/>
          <w:szCs w:val="28"/>
        </w:rPr>
      </w:pPr>
      <w:bookmarkStart w:id="8" w:name="_Toc175996243"/>
      <w:bookmarkStart w:id="9" w:name="_Toc200950685"/>
      <w:r>
        <w:rPr>
          <w:rFonts w:ascii="宋体" w:hAnsi="宋体" w:cs="宋体" w:hint="eastAsia"/>
          <w:b/>
          <w:color w:val="000000" w:themeColor="text1"/>
          <w:kern w:val="0"/>
          <w:sz w:val="28"/>
          <w:szCs w:val="28"/>
          <w:lang w:val="zh-CN"/>
        </w:rPr>
        <w:t>（二）测试要求</w:t>
      </w:r>
      <w:bookmarkEnd w:id="4"/>
      <w:bookmarkEnd w:id="5"/>
      <w:bookmarkEnd w:id="6"/>
      <w:bookmarkEnd w:id="7"/>
      <w:bookmarkEnd w:id="8"/>
      <w:r>
        <w:rPr>
          <w:rFonts w:ascii="宋体" w:hAnsi="宋体" w:cs="宋体" w:hint="eastAsia"/>
          <w:b/>
          <w:color w:val="000000" w:themeColor="text1"/>
          <w:kern w:val="0"/>
          <w:sz w:val="28"/>
          <w:szCs w:val="28"/>
          <w:lang w:val="zh-CN"/>
        </w:rPr>
        <w:t>：</w:t>
      </w:r>
      <w:bookmarkEnd w:id="9"/>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要求报价方尽量模拟本次采购的建设环境，在指定的时间段对指定网站进行指定的网络数据测试。</w:t>
      </w:r>
    </w:p>
    <w:p w:rsidR="006D3E38" w:rsidRDefault="007504C8">
      <w:pPr>
        <w:ind w:firstLine="48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、测试环境的要求：</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要求报价方尽量模拟本项目建设环境，包括专线在运营商网络内接入层的位置要求与本次投标一致，并且在客户端为</w:t>
      </w:r>
      <w:r>
        <w:rPr>
          <w:rFonts w:ascii="宋体" w:hAnsi="宋体" w:cs="宋体"/>
          <w:color w:val="000000" w:themeColor="text1"/>
          <w:sz w:val="28"/>
          <w:szCs w:val="28"/>
        </w:rPr>
        <w:t>10</w:t>
      </w:r>
      <w:r>
        <w:rPr>
          <w:rFonts w:ascii="宋体" w:hAnsi="宋体" w:cs="宋体" w:hint="eastAsia"/>
          <w:color w:val="000000" w:themeColor="text1"/>
          <w:sz w:val="28"/>
          <w:szCs w:val="28"/>
        </w:rPr>
        <w:t>台接入单</w:t>
      </w:r>
      <w:r>
        <w:rPr>
          <w:rFonts w:ascii="宋体" w:hAnsi="宋体" w:cs="宋体"/>
          <w:color w:val="000000" w:themeColor="text1"/>
          <w:sz w:val="28"/>
          <w:szCs w:val="28"/>
        </w:rPr>
        <w:t>PC</w:t>
      </w:r>
      <w:r>
        <w:rPr>
          <w:rFonts w:ascii="宋体" w:hAnsi="宋体" w:cs="宋体" w:hint="eastAsia"/>
          <w:color w:val="000000" w:themeColor="text1"/>
          <w:sz w:val="28"/>
          <w:szCs w:val="28"/>
        </w:rPr>
        <w:t>机的情况下，进行并发测试。</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要求报价方在报价文件中明确所使用的测试环境，明确阐述测试环境的的测试地点，测试用的互联网接入专线带宽、接入的客户端数量等资料。</w:t>
      </w:r>
    </w:p>
    <w:p w:rsidR="006D3E38" w:rsidRDefault="007504C8">
      <w:pPr>
        <w:ind w:firstLine="48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、测试时间的要求：</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要求测试时间为工作日下午网络使用繁忙时间段，报价方必须在该时间段内，对指定的网络数据进行测试并记录。在报价文件中必须清楚注明测试的起止时间。</w:t>
      </w:r>
    </w:p>
    <w:p w:rsidR="006D3E38" w:rsidRDefault="007504C8">
      <w:pPr>
        <w:ind w:firstLine="48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、目的测试站点的要求：</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要求报价方必须提供以下</w:t>
      </w:r>
      <w:r>
        <w:rPr>
          <w:rFonts w:ascii="宋体" w:hAnsi="宋体" w:cs="宋体"/>
          <w:color w:val="000000" w:themeColor="text1"/>
          <w:sz w:val="28"/>
          <w:szCs w:val="28"/>
        </w:rPr>
        <w:t>3</w:t>
      </w:r>
      <w:r>
        <w:rPr>
          <w:rFonts w:ascii="宋体" w:hAnsi="宋体" w:cs="宋体" w:hint="eastAsia"/>
          <w:color w:val="000000" w:themeColor="text1"/>
          <w:sz w:val="28"/>
          <w:szCs w:val="28"/>
        </w:rPr>
        <w:t>个目的测试站点的网络测试数据。</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国家自然科学基金委员会：</w:t>
      </w:r>
      <w:r>
        <w:rPr>
          <w:rFonts w:ascii="宋体" w:hAnsi="宋体" w:cs="宋体"/>
          <w:color w:val="000000" w:themeColor="text1"/>
          <w:sz w:val="28"/>
          <w:szCs w:val="28"/>
        </w:rPr>
        <w:t>http://www.nsfc.gov.cn/</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百度</w:t>
      </w:r>
      <w:r>
        <w:rPr>
          <w:rFonts w:ascii="宋体" w:hAnsi="宋体" w:cs="宋体"/>
          <w:color w:val="000000" w:themeColor="text1"/>
          <w:sz w:val="28"/>
          <w:szCs w:val="28"/>
        </w:rPr>
        <w:t>：</w:t>
      </w:r>
      <w:r>
        <w:rPr>
          <w:rFonts w:ascii="宋体" w:hAnsi="宋体" w:cs="宋体" w:hint="eastAsia"/>
          <w:color w:val="000000" w:themeColor="text1"/>
          <w:sz w:val="28"/>
          <w:szCs w:val="28"/>
        </w:rPr>
        <w:t>http://</w:t>
      </w:r>
      <w:r>
        <w:rPr>
          <w:rFonts w:ascii="宋体" w:hAnsi="宋体" w:cs="宋体"/>
          <w:color w:val="000000" w:themeColor="text1"/>
          <w:sz w:val="28"/>
          <w:szCs w:val="28"/>
        </w:rPr>
        <w:t>www.baidu</w:t>
      </w:r>
      <w:r>
        <w:rPr>
          <w:rFonts w:ascii="宋体" w:hAnsi="宋体" w:cs="宋体" w:hint="eastAsia"/>
          <w:color w:val="000000" w:themeColor="text1"/>
          <w:sz w:val="28"/>
          <w:szCs w:val="28"/>
        </w:rPr>
        <w:t>.com</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网易：</w:t>
      </w:r>
      <w:r>
        <w:rPr>
          <w:rFonts w:ascii="宋体" w:hAnsi="宋体" w:cs="宋体"/>
          <w:color w:val="000000" w:themeColor="text1"/>
          <w:sz w:val="28"/>
          <w:szCs w:val="28"/>
        </w:rPr>
        <w:t>http://www.163.com</w:t>
      </w:r>
    </w:p>
    <w:p w:rsidR="006D3E38" w:rsidRDefault="007504C8">
      <w:pPr>
        <w:ind w:firstLineChars="202" w:firstLine="566"/>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、测试工具及测试数据的要求：</w:t>
      </w:r>
    </w:p>
    <w:p w:rsidR="006D3E38" w:rsidRDefault="007504C8">
      <w:pPr>
        <w:ind w:firstLineChars="202" w:firstLine="566"/>
        <w:rPr>
          <w:rFonts w:ascii="宋体" w:hAnsi="宋体" w:cs="宋体"/>
          <w:color w:val="000000" w:themeColor="text1"/>
          <w:sz w:val="28"/>
          <w:szCs w:val="28"/>
        </w:rPr>
      </w:pPr>
      <w:r>
        <w:rPr>
          <w:rFonts w:ascii="宋体" w:hAnsi="宋体" w:cs="宋体" w:hint="eastAsia"/>
          <w:color w:val="000000" w:themeColor="text1"/>
          <w:sz w:val="28"/>
          <w:szCs w:val="28"/>
        </w:rPr>
        <w:t>要求使用的测试工具包括</w:t>
      </w:r>
      <w:r>
        <w:rPr>
          <w:rFonts w:ascii="宋体" w:hAnsi="宋体" w:cs="宋体"/>
          <w:color w:val="000000" w:themeColor="text1"/>
          <w:sz w:val="28"/>
          <w:szCs w:val="28"/>
        </w:rPr>
        <w:t>ping</w:t>
      </w:r>
      <w:r>
        <w:rPr>
          <w:rFonts w:ascii="宋体" w:hAnsi="宋体" w:cs="宋体" w:hint="eastAsia"/>
          <w:color w:val="000000" w:themeColor="text1"/>
          <w:sz w:val="28"/>
          <w:szCs w:val="28"/>
        </w:rPr>
        <w:t>、</w:t>
      </w:r>
      <w:r>
        <w:rPr>
          <w:rFonts w:ascii="宋体" w:hAnsi="宋体" w:cs="宋体"/>
          <w:color w:val="000000" w:themeColor="text1"/>
          <w:sz w:val="28"/>
          <w:szCs w:val="28"/>
        </w:rPr>
        <w:t>tracert</w:t>
      </w:r>
      <w:r>
        <w:rPr>
          <w:rFonts w:ascii="宋体" w:hAnsi="宋体" w:cs="宋体" w:hint="eastAsia"/>
          <w:color w:val="000000" w:themeColor="text1"/>
          <w:sz w:val="28"/>
          <w:szCs w:val="28"/>
        </w:rPr>
        <w:t>。使用</w:t>
      </w:r>
      <w:r>
        <w:rPr>
          <w:rFonts w:ascii="宋体" w:hAnsi="宋体" w:cs="宋体"/>
          <w:color w:val="000000" w:themeColor="text1"/>
          <w:sz w:val="28"/>
          <w:szCs w:val="28"/>
        </w:rPr>
        <w:t>Windows10</w:t>
      </w:r>
      <w:r>
        <w:rPr>
          <w:rFonts w:ascii="宋体" w:hAnsi="宋体" w:cs="宋体" w:hint="eastAsia"/>
          <w:color w:val="000000" w:themeColor="text1"/>
          <w:sz w:val="28"/>
          <w:szCs w:val="28"/>
        </w:rPr>
        <w:t>或</w:t>
      </w:r>
      <w:r>
        <w:rPr>
          <w:rFonts w:ascii="宋体" w:hAnsi="宋体" w:cs="宋体"/>
          <w:color w:val="000000" w:themeColor="text1"/>
          <w:sz w:val="28"/>
          <w:szCs w:val="28"/>
        </w:rPr>
        <w:t>Windows7</w:t>
      </w:r>
      <w:r>
        <w:rPr>
          <w:rFonts w:ascii="宋体" w:hAnsi="宋体" w:cs="宋体" w:hint="eastAsia"/>
          <w:color w:val="000000" w:themeColor="text1"/>
          <w:sz w:val="28"/>
          <w:szCs w:val="28"/>
        </w:rPr>
        <w:t>等</w:t>
      </w:r>
      <w:r>
        <w:rPr>
          <w:rFonts w:ascii="宋体" w:hAnsi="宋体" w:cs="宋体"/>
          <w:color w:val="000000" w:themeColor="text1"/>
          <w:sz w:val="28"/>
          <w:szCs w:val="28"/>
        </w:rPr>
        <w:t>windows</w:t>
      </w:r>
      <w:r>
        <w:rPr>
          <w:rFonts w:ascii="宋体" w:hAnsi="宋体" w:cs="宋体" w:hint="eastAsia"/>
          <w:color w:val="000000" w:themeColor="text1"/>
          <w:sz w:val="28"/>
          <w:szCs w:val="28"/>
        </w:rPr>
        <w:t>系列操作系统。</w:t>
      </w:r>
    </w:p>
    <w:p w:rsidR="006D3E38" w:rsidRDefault="007504C8">
      <w:pPr>
        <w:ind w:firstLineChars="262" w:firstLine="734"/>
        <w:rPr>
          <w:rFonts w:ascii="宋体" w:hAnsi="宋体" w:cs="宋体"/>
          <w:color w:val="000000" w:themeColor="text1"/>
          <w:sz w:val="28"/>
          <w:szCs w:val="28"/>
        </w:rPr>
      </w:pPr>
      <w:r>
        <w:rPr>
          <w:rFonts w:ascii="宋体" w:hAnsi="宋体" w:cs="宋体"/>
          <w:color w:val="000000" w:themeColor="text1"/>
          <w:sz w:val="28"/>
          <w:szCs w:val="28"/>
        </w:rPr>
        <w:lastRenderedPageBreak/>
        <w:t>4.1 Ping</w:t>
      </w:r>
      <w:r>
        <w:rPr>
          <w:rFonts w:ascii="宋体" w:hAnsi="宋体" w:cs="宋体" w:hint="eastAsia"/>
          <w:color w:val="000000" w:themeColor="text1"/>
          <w:sz w:val="28"/>
          <w:szCs w:val="28"/>
        </w:rPr>
        <w:t>命令：要求每条命令发送</w:t>
      </w:r>
      <w:r>
        <w:rPr>
          <w:rFonts w:ascii="宋体" w:hAnsi="宋体" w:cs="宋体"/>
          <w:color w:val="000000" w:themeColor="text1"/>
          <w:sz w:val="28"/>
          <w:szCs w:val="28"/>
        </w:rPr>
        <w:t>32Bytes</w:t>
      </w:r>
      <w:r>
        <w:rPr>
          <w:rFonts w:ascii="宋体" w:hAnsi="宋体" w:cs="宋体" w:hint="eastAsia"/>
          <w:color w:val="000000" w:themeColor="text1"/>
          <w:sz w:val="28"/>
          <w:szCs w:val="28"/>
        </w:rPr>
        <w:t>大小的包</w:t>
      </w:r>
      <w:r>
        <w:rPr>
          <w:rFonts w:ascii="宋体" w:hAnsi="宋体" w:cs="宋体"/>
          <w:color w:val="000000" w:themeColor="text1"/>
          <w:sz w:val="28"/>
          <w:szCs w:val="28"/>
        </w:rPr>
        <w:t>100</w:t>
      </w:r>
      <w:r>
        <w:rPr>
          <w:rFonts w:ascii="宋体" w:hAnsi="宋体" w:cs="宋体" w:hint="eastAsia"/>
          <w:color w:val="000000" w:themeColor="text1"/>
          <w:sz w:val="28"/>
          <w:szCs w:val="28"/>
        </w:rPr>
        <w:t>次，执行</w:t>
      </w:r>
      <w:r>
        <w:rPr>
          <w:rFonts w:ascii="宋体" w:hAnsi="宋体" w:cs="宋体"/>
          <w:color w:val="000000" w:themeColor="text1"/>
          <w:sz w:val="28"/>
          <w:szCs w:val="28"/>
        </w:rPr>
        <w:t>ping</w:t>
      </w:r>
      <w:r>
        <w:rPr>
          <w:rFonts w:ascii="宋体" w:hAnsi="宋体" w:cs="宋体" w:hint="eastAsia"/>
          <w:color w:val="000000" w:themeColor="text1"/>
          <w:sz w:val="28"/>
          <w:szCs w:val="28"/>
        </w:rPr>
        <w:t>命令</w:t>
      </w:r>
      <w:r>
        <w:rPr>
          <w:rFonts w:ascii="宋体" w:hAnsi="宋体" w:cs="宋体"/>
          <w:color w:val="000000" w:themeColor="text1"/>
          <w:sz w:val="28"/>
          <w:szCs w:val="28"/>
        </w:rPr>
        <w:t>10</w:t>
      </w:r>
      <w:r>
        <w:rPr>
          <w:rFonts w:ascii="宋体" w:hAnsi="宋体" w:cs="宋体" w:hint="eastAsia"/>
          <w:color w:val="000000" w:themeColor="text1"/>
          <w:sz w:val="28"/>
          <w:szCs w:val="28"/>
        </w:rPr>
        <w:t>次，分别记录</w:t>
      </w:r>
      <w:r>
        <w:rPr>
          <w:rFonts w:ascii="宋体" w:hAnsi="宋体" w:cs="宋体"/>
          <w:color w:val="000000" w:themeColor="text1"/>
          <w:sz w:val="28"/>
          <w:szCs w:val="28"/>
        </w:rPr>
        <w:t>10</w:t>
      </w:r>
      <w:r>
        <w:rPr>
          <w:rFonts w:ascii="宋体" w:hAnsi="宋体" w:cs="宋体" w:hint="eastAsia"/>
          <w:color w:val="000000" w:themeColor="text1"/>
          <w:sz w:val="28"/>
          <w:szCs w:val="28"/>
        </w:rPr>
        <w:t>次所得的丢包率（</w:t>
      </w:r>
      <w:r>
        <w:rPr>
          <w:rFonts w:ascii="宋体" w:hAnsi="宋体" w:cs="宋体"/>
          <w:color w:val="000000" w:themeColor="text1"/>
          <w:sz w:val="28"/>
          <w:szCs w:val="28"/>
        </w:rPr>
        <w:t>loss%</w:t>
      </w:r>
      <w:r>
        <w:rPr>
          <w:rFonts w:ascii="宋体" w:hAnsi="宋体" w:cs="宋体" w:hint="eastAsia"/>
          <w:color w:val="000000" w:themeColor="text1"/>
          <w:sz w:val="28"/>
          <w:szCs w:val="28"/>
        </w:rPr>
        <w:t>）、最长时间、最短时间、平均时间，然后计算算术平均值。参考命令：</w:t>
      </w:r>
      <w:r>
        <w:rPr>
          <w:rFonts w:ascii="宋体" w:hAnsi="宋体" w:cs="宋体"/>
          <w:color w:val="000000" w:themeColor="text1"/>
          <w:sz w:val="28"/>
          <w:szCs w:val="28"/>
        </w:rPr>
        <w:t>ping -n 100 -l 32</w:t>
      </w:r>
      <w:r>
        <w:rPr>
          <w:rFonts w:ascii="宋体" w:hAnsi="宋体" w:cs="宋体"/>
          <w:color w:val="000000" w:themeColor="text1"/>
          <w:sz w:val="28"/>
          <w:szCs w:val="28"/>
          <w:u w:val="single"/>
        </w:rPr>
        <w:t xml:space="preserve"> </w:t>
      </w:r>
      <w:r>
        <w:rPr>
          <w:rFonts w:ascii="宋体" w:hAnsi="宋体"/>
          <w:color w:val="000000" w:themeColor="text1"/>
          <w:sz w:val="28"/>
          <w:szCs w:val="28"/>
          <w:u w:val="single"/>
        </w:rPr>
        <w:t>www.163.com</w:t>
      </w:r>
      <w:r>
        <w:rPr>
          <w:rFonts w:ascii="宋体" w:hAnsi="宋体" w:cs="宋体" w:hint="eastAsia"/>
          <w:color w:val="000000" w:themeColor="text1"/>
          <w:sz w:val="28"/>
          <w:szCs w:val="28"/>
        </w:rPr>
        <w:t>（目的站点）</w:t>
      </w:r>
    </w:p>
    <w:p w:rsidR="006D3E38" w:rsidRDefault="007504C8">
      <w:pPr>
        <w:ind w:firstLineChars="262" w:firstLine="734"/>
        <w:rPr>
          <w:rFonts w:ascii="宋体" w:hAnsi="宋体" w:cs="宋体"/>
          <w:color w:val="000000" w:themeColor="text1"/>
          <w:sz w:val="28"/>
          <w:szCs w:val="28"/>
        </w:rPr>
      </w:pPr>
      <w:r>
        <w:rPr>
          <w:rFonts w:ascii="宋体" w:hAnsi="宋体" w:cs="宋体"/>
          <w:color w:val="000000" w:themeColor="text1"/>
          <w:sz w:val="28"/>
          <w:szCs w:val="28"/>
        </w:rPr>
        <w:t>4.2 Tracert</w:t>
      </w:r>
      <w:r>
        <w:rPr>
          <w:rFonts w:ascii="宋体" w:hAnsi="宋体" w:cs="宋体" w:hint="eastAsia"/>
          <w:color w:val="000000" w:themeColor="text1"/>
          <w:sz w:val="28"/>
          <w:szCs w:val="28"/>
        </w:rPr>
        <w:t>命令：命令中允许最大跳数为</w:t>
      </w:r>
      <w:r>
        <w:rPr>
          <w:rFonts w:ascii="宋体" w:hAnsi="宋体" w:cs="宋体"/>
          <w:color w:val="000000" w:themeColor="text1"/>
          <w:sz w:val="28"/>
          <w:szCs w:val="28"/>
        </w:rPr>
        <w:t>100</w:t>
      </w:r>
      <w:r>
        <w:rPr>
          <w:rFonts w:ascii="宋体" w:hAnsi="宋体" w:cs="宋体" w:hint="eastAsia"/>
          <w:color w:val="000000" w:themeColor="text1"/>
          <w:sz w:val="28"/>
          <w:szCs w:val="28"/>
        </w:rPr>
        <w:t>。其中的</w:t>
      </w:r>
      <w:r>
        <w:rPr>
          <w:rFonts w:ascii="宋体" w:hAnsi="宋体" w:cs="宋体"/>
          <w:color w:val="000000" w:themeColor="text1"/>
          <w:sz w:val="28"/>
          <w:szCs w:val="28"/>
        </w:rPr>
        <w:t>3</w:t>
      </w:r>
      <w:r>
        <w:rPr>
          <w:rFonts w:ascii="宋体" w:hAnsi="宋体" w:cs="宋体" w:hint="eastAsia"/>
          <w:color w:val="000000" w:themeColor="text1"/>
          <w:sz w:val="28"/>
          <w:szCs w:val="28"/>
        </w:rPr>
        <w:t>个测试时间取算术平均值作为平均时延。可进行多次测试，报价方从中选出最有代表性的一次。参考命令：</w:t>
      </w:r>
      <w:r>
        <w:rPr>
          <w:rFonts w:ascii="宋体" w:hAnsi="宋体" w:cs="宋体"/>
          <w:color w:val="000000" w:themeColor="text1"/>
          <w:sz w:val="28"/>
          <w:szCs w:val="28"/>
        </w:rPr>
        <w:t xml:space="preserve">Tracert –h 100  </w:t>
      </w:r>
      <w:r>
        <w:rPr>
          <w:rFonts w:ascii="宋体" w:hAnsi="宋体"/>
          <w:color w:val="000000" w:themeColor="text1"/>
          <w:sz w:val="28"/>
          <w:szCs w:val="28"/>
          <w:u w:val="single"/>
        </w:rPr>
        <w:t>www.163.com</w:t>
      </w:r>
    </w:p>
    <w:p w:rsidR="006D3E38" w:rsidRDefault="007504C8">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要求提供的测试数据包括（以下测试要求连续进行）：</w:t>
      </w:r>
    </w:p>
    <w:p w:rsidR="006D3E38" w:rsidRDefault="007504C8">
      <w:pPr>
        <w:ind w:firstLineChars="222" w:firstLine="622"/>
        <w:rPr>
          <w:rFonts w:ascii="宋体" w:hAnsi="宋体" w:cs="宋体"/>
          <w:color w:val="000000" w:themeColor="text1"/>
          <w:sz w:val="28"/>
          <w:szCs w:val="28"/>
        </w:rPr>
      </w:pPr>
      <w:r>
        <w:rPr>
          <w:rFonts w:ascii="宋体" w:hAnsi="宋体" w:cs="宋体"/>
          <w:color w:val="000000" w:themeColor="text1"/>
          <w:sz w:val="28"/>
          <w:szCs w:val="28"/>
        </w:rPr>
        <w:t xml:space="preserve">4.3 </w:t>
      </w:r>
      <w:r>
        <w:rPr>
          <w:rFonts w:ascii="宋体" w:hAnsi="宋体" w:cs="宋体" w:hint="eastAsia"/>
          <w:color w:val="000000" w:themeColor="text1"/>
          <w:sz w:val="28"/>
          <w:szCs w:val="28"/>
        </w:rPr>
        <w:t>到指定站点的平均时间、平均最长时间、平均最短时间、平均丢包率（用指定时间内</w:t>
      </w:r>
      <w:r>
        <w:rPr>
          <w:rFonts w:ascii="宋体" w:hAnsi="宋体" w:cs="宋体"/>
          <w:color w:val="000000" w:themeColor="text1"/>
          <w:sz w:val="28"/>
          <w:szCs w:val="28"/>
        </w:rPr>
        <w:t>10</w:t>
      </w:r>
      <w:r>
        <w:rPr>
          <w:rFonts w:ascii="宋体" w:hAnsi="宋体" w:cs="宋体" w:hint="eastAsia"/>
          <w:color w:val="000000" w:themeColor="text1"/>
          <w:sz w:val="28"/>
          <w:szCs w:val="28"/>
        </w:rPr>
        <w:t>次</w:t>
      </w:r>
      <w:r>
        <w:rPr>
          <w:rFonts w:ascii="宋体" w:hAnsi="宋体" w:cs="宋体"/>
          <w:color w:val="000000" w:themeColor="text1"/>
          <w:sz w:val="28"/>
          <w:szCs w:val="28"/>
        </w:rPr>
        <w:t>ping</w:t>
      </w:r>
      <w:r>
        <w:rPr>
          <w:rFonts w:ascii="宋体" w:hAnsi="宋体" w:cs="宋体" w:hint="eastAsia"/>
          <w:color w:val="000000" w:themeColor="text1"/>
          <w:sz w:val="28"/>
          <w:szCs w:val="28"/>
        </w:rPr>
        <w:t>命令所得数值算术平均得出）。</w:t>
      </w:r>
    </w:p>
    <w:p w:rsidR="006D3E38" w:rsidRDefault="007504C8">
      <w:pPr>
        <w:ind w:firstLineChars="222" w:firstLine="622"/>
        <w:rPr>
          <w:rFonts w:ascii="宋体" w:hAnsi="宋体" w:cs="宋体"/>
          <w:color w:val="000000" w:themeColor="text1"/>
          <w:sz w:val="28"/>
          <w:szCs w:val="28"/>
        </w:rPr>
      </w:pPr>
      <w:r>
        <w:rPr>
          <w:rFonts w:ascii="宋体" w:hAnsi="宋体" w:cs="宋体"/>
          <w:color w:val="000000" w:themeColor="text1"/>
          <w:sz w:val="28"/>
          <w:szCs w:val="28"/>
        </w:rPr>
        <w:t xml:space="preserve">4.4 </w:t>
      </w:r>
      <w:r>
        <w:rPr>
          <w:rFonts w:ascii="宋体" w:hAnsi="宋体" w:cs="宋体" w:hint="eastAsia"/>
          <w:color w:val="000000" w:themeColor="text1"/>
          <w:sz w:val="28"/>
          <w:szCs w:val="28"/>
        </w:rPr>
        <w:t>到指定站点的路由信息（用</w:t>
      </w:r>
      <w:r>
        <w:rPr>
          <w:rFonts w:ascii="宋体" w:hAnsi="宋体" w:cs="宋体"/>
          <w:color w:val="000000" w:themeColor="text1"/>
          <w:sz w:val="28"/>
          <w:szCs w:val="28"/>
        </w:rPr>
        <w:t>traceroute</w:t>
      </w:r>
      <w:r>
        <w:rPr>
          <w:rFonts w:ascii="宋体" w:hAnsi="宋体" w:cs="宋体" w:hint="eastAsia"/>
          <w:color w:val="000000" w:themeColor="text1"/>
          <w:sz w:val="28"/>
          <w:szCs w:val="28"/>
        </w:rPr>
        <w:t>得出，报价方自行选出最有代表性的一次）。</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报价方提供的测试结果记录可参考如下格式：</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测试环境：</w:t>
      </w:r>
      <w:r>
        <w:rPr>
          <w:rFonts w:ascii="宋体" w:hAnsi="宋体" w:cs="宋体"/>
          <w:color w:val="000000" w:themeColor="text1"/>
          <w:sz w:val="28"/>
          <w:szCs w:val="28"/>
        </w:rPr>
        <w:t>XXXXXXXXXXXX</w:t>
      </w:r>
      <w:r>
        <w:rPr>
          <w:rFonts w:ascii="宋体" w:hAnsi="宋体" w:cs="宋体" w:hint="eastAsia"/>
          <w:color w:val="000000" w:themeColor="text1"/>
          <w:sz w:val="28"/>
          <w:szCs w:val="28"/>
        </w:rPr>
        <w:t>，</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客户端数</w:t>
      </w:r>
      <w:r>
        <w:rPr>
          <w:rFonts w:ascii="宋体" w:hAnsi="宋体" w:cs="宋体"/>
          <w:color w:val="000000" w:themeColor="text1"/>
          <w:sz w:val="28"/>
          <w:szCs w:val="28"/>
        </w:rPr>
        <w:t>: 10</w:t>
      </w:r>
      <w:r>
        <w:rPr>
          <w:rFonts w:ascii="宋体" w:hAnsi="宋体" w:cs="宋体" w:hint="eastAsia"/>
          <w:color w:val="000000" w:themeColor="text1"/>
          <w:sz w:val="28"/>
          <w:szCs w:val="28"/>
        </w:rPr>
        <w:t>台</w:t>
      </w:r>
      <w:r>
        <w:rPr>
          <w:rFonts w:ascii="宋体" w:hAnsi="宋体" w:cs="宋体"/>
          <w:color w:val="000000" w:themeColor="text1"/>
          <w:sz w:val="28"/>
          <w:szCs w:val="28"/>
        </w:rPr>
        <w:t xml:space="preserve">PC </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接入技术</w:t>
      </w:r>
      <w:r>
        <w:rPr>
          <w:rFonts w:ascii="宋体" w:hAnsi="宋体" w:cs="宋体"/>
          <w:color w:val="000000" w:themeColor="text1"/>
          <w:sz w:val="28"/>
          <w:szCs w:val="28"/>
        </w:rPr>
        <w:t xml:space="preserve">: </w:t>
      </w:r>
      <w:r>
        <w:rPr>
          <w:rFonts w:ascii="宋体" w:hAnsi="宋体" w:cs="宋体" w:hint="eastAsia"/>
          <w:color w:val="000000" w:themeColor="text1"/>
          <w:sz w:val="28"/>
          <w:szCs w:val="28"/>
        </w:rPr>
        <w:t>专线直联</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测试时间段</w:t>
      </w:r>
      <w:r>
        <w:rPr>
          <w:rFonts w:ascii="宋体" w:hAnsi="宋体" w:cs="宋体"/>
          <w:color w:val="000000" w:themeColor="text1"/>
          <w:sz w:val="28"/>
          <w:szCs w:val="28"/>
        </w:rPr>
        <w:t xml:space="preserve">1 </w:t>
      </w:r>
      <w:r>
        <w:rPr>
          <w:rFonts w:ascii="宋体" w:hAnsi="宋体" w:cs="宋体" w:hint="eastAsia"/>
          <w:color w:val="000000" w:themeColor="text1"/>
          <w:sz w:val="28"/>
          <w:szCs w:val="28"/>
        </w:rPr>
        <w:t>：</w:t>
      </w:r>
      <w:r>
        <w:rPr>
          <w:rFonts w:ascii="宋体" w:hAnsi="宋体" w:cs="宋体"/>
          <w:color w:val="000000" w:themeColor="text1"/>
          <w:sz w:val="28"/>
          <w:szCs w:val="28"/>
        </w:rPr>
        <w:t>XX</w:t>
      </w:r>
      <w:r>
        <w:rPr>
          <w:rFonts w:ascii="宋体" w:hAnsi="宋体" w:cs="宋体" w:hint="eastAsia"/>
          <w:color w:val="000000" w:themeColor="text1"/>
          <w:sz w:val="28"/>
          <w:szCs w:val="28"/>
        </w:rPr>
        <w:t>年</w:t>
      </w:r>
      <w:r>
        <w:rPr>
          <w:rFonts w:ascii="宋体" w:hAnsi="宋体" w:cs="宋体"/>
          <w:color w:val="000000" w:themeColor="text1"/>
          <w:sz w:val="28"/>
          <w:szCs w:val="28"/>
        </w:rPr>
        <w:t>XX</w:t>
      </w:r>
      <w:r>
        <w:rPr>
          <w:rFonts w:ascii="宋体" w:hAnsi="宋体" w:cs="宋体" w:hint="eastAsia"/>
          <w:color w:val="000000" w:themeColor="text1"/>
          <w:sz w:val="28"/>
          <w:szCs w:val="28"/>
        </w:rPr>
        <w:t>月</w:t>
      </w:r>
      <w:r>
        <w:rPr>
          <w:rFonts w:ascii="宋体" w:hAnsi="宋体" w:cs="宋体"/>
          <w:color w:val="000000" w:themeColor="text1"/>
          <w:sz w:val="28"/>
          <w:szCs w:val="28"/>
        </w:rPr>
        <w:t>XX</w:t>
      </w:r>
      <w:r>
        <w:rPr>
          <w:rFonts w:ascii="宋体" w:hAnsi="宋体" w:cs="宋体" w:hint="eastAsia"/>
          <w:color w:val="000000" w:themeColor="text1"/>
          <w:sz w:val="28"/>
          <w:szCs w:val="28"/>
        </w:rPr>
        <w:t>日</w:t>
      </w:r>
      <w:r>
        <w:rPr>
          <w:rFonts w:ascii="宋体" w:hAnsi="宋体" w:cs="宋体"/>
          <w:color w:val="000000" w:themeColor="text1"/>
          <w:sz w:val="28"/>
          <w:szCs w:val="28"/>
        </w:rPr>
        <w:t>XX</w:t>
      </w:r>
      <w:r>
        <w:rPr>
          <w:rFonts w:ascii="宋体" w:hAnsi="宋体" w:cs="宋体" w:hint="eastAsia"/>
          <w:color w:val="000000" w:themeColor="text1"/>
          <w:sz w:val="28"/>
          <w:szCs w:val="28"/>
        </w:rPr>
        <w:t>时</w:t>
      </w:r>
      <w:r>
        <w:rPr>
          <w:rFonts w:ascii="宋体" w:hAnsi="宋体" w:cs="宋体"/>
          <w:color w:val="000000" w:themeColor="text1"/>
          <w:sz w:val="28"/>
          <w:szCs w:val="28"/>
        </w:rPr>
        <w:t>XX</w:t>
      </w:r>
      <w:r>
        <w:rPr>
          <w:rFonts w:ascii="宋体" w:hAnsi="宋体" w:cs="宋体" w:hint="eastAsia"/>
          <w:color w:val="000000" w:themeColor="text1"/>
          <w:sz w:val="28"/>
          <w:szCs w:val="28"/>
        </w:rPr>
        <w:t>分，</w:t>
      </w:r>
    </w:p>
    <w:p w:rsidR="006D3E38" w:rsidRDefault="007504C8">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测试客户端的操作系统：</w:t>
      </w:r>
      <w:r>
        <w:rPr>
          <w:rFonts w:ascii="宋体" w:hAnsi="宋体" w:cs="宋体"/>
          <w:color w:val="000000" w:themeColor="text1"/>
          <w:sz w:val="28"/>
          <w:szCs w:val="28"/>
        </w:rPr>
        <w:t>Windows</w:t>
      </w:r>
      <w:r>
        <w:rPr>
          <w:rFonts w:ascii="宋体" w:hAnsi="宋体" w:cs="宋体" w:hint="eastAsia"/>
          <w:color w:val="000000" w:themeColor="text1"/>
          <w:sz w:val="28"/>
          <w:szCs w:val="28"/>
        </w:rPr>
        <w:t>系列操作系统</w:t>
      </w:r>
    </w:p>
    <w:tbl>
      <w:tblPr>
        <w:tblW w:w="92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8"/>
        <w:gridCol w:w="1050"/>
        <w:gridCol w:w="1470"/>
        <w:gridCol w:w="914"/>
        <w:gridCol w:w="971"/>
        <w:gridCol w:w="1265"/>
        <w:gridCol w:w="1200"/>
        <w:gridCol w:w="1215"/>
      </w:tblGrid>
      <w:tr w:rsidR="006D3E38">
        <w:trPr>
          <w:cantSplit/>
          <w:trHeight w:val="150"/>
        </w:trPr>
        <w:tc>
          <w:tcPr>
            <w:tcW w:w="1118" w:type="dxa"/>
            <w:vMerge w:val="restart"/>
            <w:vAlign w:val="center"/>
          </w:tcPr>
          <w:p w:rsidR="006D3E38" w:rsidRDefault="007504C8">
            <w:pPr>
              <w:jc w:val="center"/>
              <w:rPr>
                <w:rFonts w:ascii="宋体" w:hAnsi="宋体" w:cs="宋体"/>
                <w:color w:val="000000" w:themeColor="text1"/>
                <w:szCs w:val="21"/>
              </w:rPr>
            </w:pPr>
            <w:r>
              <w:rPr>
                <w:rFonts w:ascii="宋体" w:hAnsi="宋体" w:cs="宋体" w:hint="eastAsia"/>
                <w:color w:val="000000" w:themeColor="text1"/>
                <w:szCs w:val="21"/>
              </w:rPr>
              <w:t>测试项目</w:t>
            </w:r>
          </w:p>
        </w:tc>
        <w:tc>
          <w:tcPr>
            <w:tcW w:w="4405" w:type="dxa"/>
            <w:gridSpan w:val="4"/>
            <w:vAlign w:val="center"/>
          </w:tcPr>
          <w:p w:rsidR="006D3E38" w:rsidRDefault="007504C8">
            <w:pPr>
              <w:jc w:val="center"/>
              <w:rPr>
                <w:rFonts w:ascii="宋体" w:hAnsi="宋体" w:cs="宋体"/>
                <w:color w:val="000000" w:themeColor="text1"/>
                <w:szCs w:val="21"/>
              </w:rPr>
            </w:pPr>
            <w:r>
              <w:rPr>
                <w:rFonts w:ascii="宋体" w:hAnsi="宋体" w:cs="宋体" w:hint="eastAsia"/>
                <w:color w:val="000000" w:themeColor="text1"/>
                <w:szCs w:val="21"/>
              </w:rPr>
              <w:t>时延（</w:t>
            </w:r>
            <w:r>
              <w:rPr>
                <w:rFonts w:ascii="宋体" w:hAnsi="宋体" w:cs="宋体"/>
                <w:color w:val="000000" w:themeColor="text1"/>
                <w:szCs w:val="21"/>
              </w:rPr>
              <w:t>ping</w:t>
            </w:r>
            <w:r>
              <w:rPr>
                <w:rFonts w:ascii="宋体" w:hAnsi="宋体" w:cs="宋体" w:hint="eastAsia"/>
                <w:color w:val="000000" w:themeColor="text1"/>
                <w:szCs w:val="21"/>
              </w:rPr>
              <w:t>）</w:t>
            </w:r>
          </w:p>
        </w:tc>
        <w:tc>
          <w:tcPr>
            <w:tcW w:w="3680" w:type="dxa"/>
            <w:gridSpan w:val="3"/>
          </w:tcPr>
          <w:p w:rsidR="006D3E38" w:rsidRDefault="007504C8">
            <w:pPr>
              <w:jc w:val="center"/>
              <w:rPr>
                <w:rFonts w:ascii="宋体" w:hAnsi="宋体" w:cs="宋体"/>
                <w:color w:val="000000" w:themeColor="text1"/>
                <w:szCs w:val="21"/>
                <w:lang w:val="fr-FR"/>
              </w:rPr>
            </w:pPr>
            <w:r>
              <w:rPr>
                <w:rFonts w:ascii="宋体" w:hAnsi="宋体" w:cs="宋体" w:hint="eastAsia"/>
                <w:color w:val="000000" w:themeColor="text1"/>
                <w:szCs w:val="21"/>
              </w:rPr>
              <w:t>路由信息</w:t>
            </w:r>
            <w:r>
              <w:rPr>
                <w:rFonts w:ascii="宋体" w:hAnsi="宋体" w:cs="宋体" w:hint="eastAsia"/>
                <w:color w:val="000000" w:themeColor="text1"/>
                <w:szCs w:val="21"/>
                <w:lang w:val="fr-FR"/>
              </w:rPr>
              <w:t>（</w:t>
            </w:r>
            <w:r>
              <w:rPr>
                <w:rFonts w:ascii="宋体" w:hAnsi="宋体" w:cs="宋体"/>
                <w:color w:val="000000" w:themeColor="text1"/>
                <w:szCs w:val="21"/>
                <w:lang w:val="fr-FR"/>
              </w:rPr>
              <w:t>tracert</w:t>
            </w:r>
            <w:r>
              <w:rPr>
                <w:rFonts w:ascii="宋体" w:hAnsi="宋体" w:cs="宋体" w:hint="eastAsia"/>
                <w:color w:val="000000" w:themeColor="text1"/>
                <w:szCs w:val="21"/>
                <w:lang w:val="fr-FR"/>
              </w:rPr>
              <w:t>）</w:t>
            </w:r>
          </w:p>
        </w:tc>
      </w:tr>
      <w:tr w:rsidR="006D3E38">
        <w:trPr>
          <w:cantSplit/>
          <w:trHeight w:val="150"/>
        </w:trPr>
        <w:tc>
          <w:tcPr>
            <w:tcW w:w="1118" w:type="dxa"/>
            <w:vMerge/>
            <w:vAlign w:val="center"/>
          </w:tcPr>
          <w:p w:rsidR="006D3E38" w:rsidRDefault="006D3E38">
            <w:pPr>
              <w:ind w:firstLine="480"/>
              <w:jc w:val="center"/>
              <w:rPr>
                <w:rFonts w:ascii="宋体" w:hAnsi="宋体" w:cs="宋体"/>
                <w:color w:val="000000" w:themeColor="text1"/>
                <w:szCs w:val="21"/>
                <w:lang w:val="pt-BR"/>
              </w:rPr>
            </w:pPr>
          </w:p>
        </w:tc>
        <w:tc>
          <w:tcPr>
            <w:tcW w:w="1050"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丢包率（％）</w:t>
            </w:r>
          </w:p>
        </w:tc>
        <w:tc>
          <w:tcPr>
            <w:tcW w:w="1470"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平均最长时间（</w:t>
            </w:r>
            <w:r>
              <w:rPr>
                <w:rFonts w:ascii="宋体" w:hAnsi="宋体" w:cs="宋体"/>
                <w:color w:val="000000" w:themeColor="text1"/>
                <w:szCs w:val="21"/>
              </w:rPr>
              <w:t>ms</w:t>
            </w:r>
            <w:r>
              <w:rPr>
                <w:rFonts w:ascii="宋体" w:hAnsi="宋体" w:cs="宋体" w:hint="eastAsia"/>
                <w:color w:val="000000" w:themeColor="text1"/>
                <w:szCs w:val="21"/>
              </w:rPr>
              <w:t>）</w:t>
            </w:r>
          </w:p>
        </w:tc>
        <w:tc>
          <w:tcPr>
            <w:tcW w:w="914"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平均时间（</w:t>
            </w:r>
            <w:r>
              <w:rPr>
                <w:rFonts w:ascii="宋体" w:hAnsi="宋体" w:cs="宋体"/>
                <w:color w:val="000000" w:themeColor="text1"/>
                <w:szCs w:val="21"/>
              </w:rPr>
              <w:t>ms</w:t>
            </w:r>
            <w:r>
              <w:rPr>
                <w:rFonts w:ascii="宋体" w:hAnsi="宋体" w:cs="宋体" w:hint="eastAsia"/>
                <w:color w:val="000000" w:themeColor="text1"/>
                <w:szCs w:val="21"/>
              </w:rPr>
              <w:t>）</w:t>
            </w:r>
          </w:p>
        </w:tc>
        <w:tc>
          <w:tcPr>
            <w:tcW w:w="971"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平均最短时间（</w:t>
            </w:r>
            <w:r>
              <w:rPr>
                <w:rFonts w:ascii="宋体" w:hAnsi="宋体" w:cs="宋体"/>
                <w:color w:val="000000" w:themeColor="text1"/>
                <w:szCs w:val="21"/>
              </w:rPr>
              <w:t>ms</w:t>
            </w:r>
            <w:r>
              <w:rPr>
                <w:rFonts w:ascii="宋体" w:hAnsi="宋体" w:cs="宋体" w:hint="eastAsia"/>
                <w:color w:val="000000" w:themeColor="text1"/>
                <w:szCs w:val="21"/>
              </w:rPr>
              <w:t>）</w:t>
            </w:r>
          </w:p>
        </w:tc>
        <w:tc>
          <w:tcPr>
            <w:tcW w:w="1265"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经过的</w:t>
            </w:r>
            <w:r>
              <w:rPr>
                <w:rFonts w:ascii="宋体" w:hAnsi="宋体" w:cs="宋体"/>
                <w:color w:val="000000" w:themeColor="text1"/>
                <w:szCs w:val="21"/>
              </w:rPr>
              <w:t>IP</w:t>
            </w:r>
            <w:r>
              <w:rPr>
                <w:rFonts w:ascii="宋体" w:hAnsi="宋体" w:cs="宋体" w:hint="eastAsia"/>
                <w:color w:val="000000" w:themeColor="text1"/>
                <w:szCs w:val="21"/>
              </w:rPr>
              <w:t>地址</w:t>
            </w:r>
          </w:p>
        </w:tc>
        <w:tc>
          <w:tcPr>
            <w:tcW w:w="1200"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平均时延（</w:t>
            </w:r>
            <w:r>
              <w:rPr>
                <w:rFonts w:ascii="宋体" w:hAnsi="宋体" w:cs="宋体"/>
                <w:color w:val="000000" w:themeColor="text1"/>
                <w:szCs w:val="21"/>
              </w:rPr>
              <w:t>ms</w:t>
            </w:r>
            <w:r>
              <w:rPr>
                <w:rFonts w:ascii="宋体" w:hAnsi="宋体" w:cs="宋体" w:hint="eastAsia"/>
                <w:color w:val="000000" w:themeColor="text1"/>
                <w:szCs w:val="21"/>
              </w:rPr>
              <w:t>）</w:t>
            </w:r>
          </w:p>
        </w:tc>
        <w:tc>
          <w:tcPr>
            <w:tcW w:w="1215" w:type="dxa"/>
            <w:vAlign w:val="center"/>
          </w:tcPr>
          <w:p w:rsidR="006D3E38" w:rsidRDefault="007504C8">
            <w:pPr>
              <w:rPr>
                <w:rFonts w:ascii="宋体" w:hAnsi="宋体" w:cs="宋体"/>
                <w:color w:val="000000" w:themeColor="text1"/>
                <w:szCs w:val="21"/>
              </w:rPr>
            </w:pPr>
            <w:r>
              <w:rPr>
                <w:rFonts w:ascii="宋体" w:hAnsi="宋体" w:cs="宋体" w:hint="eastAsia"/>
                <w:color w:val="000000" w:themeColor="text1"/>
                <w:szCs w:val="21"/>
              </w:rPr>
              <w:t>该</w:t>
            </w:r>
            <w:r>
              <w:rPr>
                <w:rFonts w:ascii="宋体" w:hAnsi="宋体" w:cs="宋体"/>
                <w:color w:val="000000" w:themeColor="text1"/>
                <w:szCs w:val="21"/>
              </w:rPr>
              <w:t>IP</w:t>
            </w:r>
            <w:r>
              <w:rPr>
                <w:rFonts w:ascii="宋体" w:hAnsi="宋体" w:cs="宋体" w:hint="eastAsia"/>
                <w:color w:val="000000" w:themeColor="text1"/>
                <w:szCs w:val="21"/>
              </w:rPr>
              <w:t>地址的说明</w:t>
            </w:r>
          </w:p>
        </w:tc>
      </w:tr>
      <w:tr w:rsidR="006D3E38">
        <w:trPr>
          <w:cantSplit/>
          <w:trHeight w:val="298"/>
        </w:trPr>
        <w:tc>
          <w:tcPr>
            <w:tcW w:w="1118" w:type="dxa"/>
            <w:vMerge w:val="restart"/>
            <w:vAlign w:val="center"/>
          </w:tcPr>
          <w:p w:rsidR="006D3E38" w:rsidRDefault="007504C8">
            <w:pPr>
              <w:jc w:val="center"/>
              <w:rPr>
                <w:rFonts w:ascii="宋体" w:hAnsi="宋体" w:cs="宋体"/>
                <w:color w:val="000000" w:themeColor="text1"/>
                <w:szCs w:val="21"/>
              </w:rPr>
            </w:pPr>
            <w:r>
              <w:rPr>
                <w:rFonts w:ascii="宋体" w:hAnsi="宋体" w:cs="宋体" w:hint="eastAsia"/>
                <w:color w:val="000000" w:themeColor="text1"/>
                <w:szCs w:val="21"/>
              </w:rPr>
              <w:t>国家自然科学基金委员会</w:t>
            </w:r>
          </w:p>
        </w:tc>
        <w:tc>
          <w:tcPr>
            <w:tcW w:w="1050" w:type="dxa"/>
            <w:vMerge w:val="restart"/>
            <w:vAlign w:val="center"/>
          </w:tcPr>
          <w:p w:rsidR="006D3E38" w:rsidRDefault="006D3E38">
            <w:pPr>
              <w:ind w:firstLine="480"/>
              <w:rPr>
                <w:rFonts w:ascii="宋体" w:hAnsi="宋体" w:cs="宋体"/>
                <w:color w:val="000000" w:themeColor="text1"/>
                <w:szCs w:val="21"/>
              </w:rPr>
            </w:pPr>
          </w:p>
        </w:tc>
        <w:tc>
          <w:tcPr>
            <w:tcW w:w="1470" w:type="dxa"/>
            <w:vMerge w:val="restart"/>
            <w:vAlign w:val="center"/>
          </w:tcPr>
          <w:p w:rsidR="006D3E38" w:rsidRDefault="006D3E38">
            <w:pPr>
              <w:ind w:firstLine="480"/>
              <w:rPr>
                <w:rFonts w:ascii="宋体" w:hAnsi="宋体" w:cs="宋体"/>
                <w:color w:val="000000" w:themeColor="text1"/>
                <w:szCs w:val="21"/>
              </w:rPr>
            </w:pPr>
          </w:p>
        </w:tc>
        <w:tc>
          <w:tcPr>
            <w:tcW w:w="914" w:type="dxa"/>
            <w:vMerge w:val="restart"/>
            <w:vAlign w:val="center"/>
          </w:tcPr>
          <w:p w:rsidR="006D3E38" w:rsidRDefault="006D3E38">
            <w:pPr>
              <w:ind w:firstLine="480"/>
              <w:rPr>
                <w:rFonts w:ascii="宋体" w:hAnsi="宋体" w:cs="宋体"/>
                <w:color w:val="000000" w:themeColor="text1"/>
                <w:szCs w:val="21"/>
              </w:rPr>
            </w:pPr>
          </w:p>
        </w:tc>
        <w:tc>
          <w:tcPr>
            <w:tcW w:w="971" w:type="dxa"/>
            <w:vMerge w:val="restart"/>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298"/>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298"/>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298"/>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298"/>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298"/>
        </w:trPr>
        <w:tc>
          <w:tcPr>
            <w:tcW w:w="1118" w:type="dxa"/>
            <w:vMerge w:val="restart"/>
            <w:vAlign w:val="center"/>
          </w:tcPr>
          <w:p w:rsidR="006D3E38" w:rsidRDefault="007504C8">
            <w:pPr>
              <w:jc w:val="center"/>
              <w:rPr>
                <w:rFonts w:ascii="宋体" w:hAnsi="宋体" w:cs="宋体"/>
                <w:strike/>
                <w:color w:val="000000" w:themeColor="text1"/>
                <w:szCs w:val="21"/>
              </w:rPr>
            </w:pPr>
            <w:r>
              <w:rPr>
                <w:rFonts w:ascii="宋体" w:hAnsi="宋体" w:cs="宋体" w:hint="eastAsia"/>
                <w:color w:val="000000" w:themeColor="text1"/>
                <w:szCs w:val="21"/>
              </w:rPr>
              <w:t>百度</w:t>
            </w:r>
          </w:p>
        </w:tc>
        <w:tc>
          <w:tcPr>
            <w:tcW w:w="1050" w:type="dxa"/>
            <w:vMerge w:val="restart"/>
            <w:vAlign w:val="center"/>
          </w:tcPr>
          <w:p w:rsidR="006D3E38" w:rsidRDefault="006D3E38">
            <w:pPr>
              <w:ind w:firstLine="480"/>
              <w:rPr>
                <w:rFonts w:ascii="宋体" w:hAnsi="宋体" w:cs="宋体"/>
                <w:color w:val="000000" w:themeColor="text1"/>
                <w:szCs w:val="21"/>
              </w:rPr>
            </w:pPr>
          </w:p>
        </w:tc>
        <w:tc>
          <w:tcPr>
            <w:tcW w:w="1470" w:type="dxa"/>
            <w:vMerge w:val="restart"/>
            <w:vAlign w:val="center"/>
          </w:tcPr>
          <w:p w:rsidR="006D3E38" w:rsidRDefault="006D3E38">
            <w:pPr>
              <w:ind w:firstLine="480"/>
              <w:rPr>
                <w:rFonts w:ascii="宋体" w:hAnsi="宋体" w:cs="宋体"/>
                <w:color w:val="000000" w:themeColor="text1"/>
                <w:szCs w:val="21"/>
              </w:rPr>
            </w:pPr>
          </w:p>
        </w:tc>
        <w:tc>
          <w:tcPr>
            <w:tcW w:w="914" w:type="dxa"/>
            <w:vMerge w:val="restart"/>
            <w:vAlign w:val="center"/>
          </w:tcPr>
          <w:p w:rsidR="006D3E38" w:rsidRDefault="006D3E38">
            <w:pPr>
              <w:ind w:firstLine="480"/>
              <w:rPr>
                <w:rFonts w:ascii="宋体" w:hAnsi="宋体" w:cs="宋体"/>
                <w:color w:val="000000" w:themeColor="text1"/>
                <w:szCs w:val="21"/>
              </w:rPr>
            </w:pPr>
          </w:p>
        </w:tc>
        <w:tc>
          <w:tcPr>
            <w:tcW w:w="971" w:type="dxa"/>
            <w:vMerge w:val="restart"/>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420"/>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330"/>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300"/>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300"/>
        </w:trPr>
        <w:tc>
          <w:tcPr>
            <w:tcW w:w="1118" w:type="dxa"/>
            <w:vMerge/>
            <w:vAlign w:val="center"/>
          </w:tcPr>
          <w:p w:rsidR="006D3E38" w:rsidRDefault="006D3E38">
            <w:pPr>
              <w:ind w:firstLine="480"/>
              <w:jc w:val="center"/>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417"/>
        </w:trPr>
        <w:tc>
          <w:tcPr>
            <w:tcW w:w="1118" w:type="dxa"/>
            <w:vMerge w:val="restart"/>
            <w:vAlign w:val="center"/>
          </w:tcPr>
          <w:p w:rsidR="006D3E38" w:rsidRDefault="007504C8">
            <w:pPr>
              <w:jc w:val="center"/>
              <w:rPr>
                <w:rFonts w:ascii="宋体" w:hAnsi="宋体" w:cs="宋体"/>
                <w:color w:val="000000" w:themeColor="text1"/>
                <w:szCs w:val="21"/>
              </w:rPr>
            </w:pPr>
            <w:r>
              <w:rPr>
                <w:rFonts w:ascii="宋体" w:hAnsi="宋体" w:cs="宋体" w:hint="eastAsia"/>
                <w:color w:val="000000" w:themeColor="text1"/>
                <w:szCs w:val="21"/>
              </w:rPr>
              <w:t>网易</w:t>
            </w:r>
          </w:p>
        </w:tc>
        <w:tc>
          <w:tcPr>
            <w:tcW w:w="1050" w:type="dxa"/>
            <w:vMerge w:val="restart"/>
            <w:vAlign w:val="center"/>
          </w:tcPr>
          <w:p w:rsidR="006D3E38" w:rsidRDefault="006D3E38">
            <w:pPr>
              <w:ind w:firstLine="480"/>
              <w:rPr>
                <w:rFonts w:ascii="宋体" w:hAnsi="宋体" w:cs="宋体"/>
                <w:color w:val="000000" w:themeColor="text1"/>
                <w:szCs w:val="21"/>
              </w:rPr>
            </w:pPr>
          </w:p>
        </w:tc>
        <w:tc>
          <w:tcPr>
            <w:tcW w:w="1470" w:type="dxa"/>
            <w:vMerge w:val="restart"/>
            <w:vAlign w:val="center"/>
          </w:tcPr>
          <w:p w:rsidR="006D3E38" w:rsidRDefault="006D3E38">
            <w:pPr>
              <w:ind w:firstLine="480"/>
              <w:rPr>
                <w:rFonts w:ascii="宋体" w:hAnsi="宋体" w:cs="宋体"/>
                <w:color w:val="000000" w:themeColor="text1"/>
                <w:szCs w:val="21"/>
              </w:rPr>
            </w:pPr>
          </w:p>
        </w:tc>
        <w:tc>
          <w:tcPr>
            <w:tcW w:w="914" w:type="dxa"/>
            <w:vMerge w:val="restart"/>
            <w:vAlign w:val="center"/>
          </w:tcPr>
          <w:p w:rsidR="006D3E38" w:rsidRDefault="006D3E38">
            <w:pPr>
              <w:ind w:firstLine="480"/>
              <w:rPr>
                <w:rFonts w:ascii="宋体" w:hAnsi="宋体" w:cs="宋体"/>
                <w:color w:val="000000" w:themeColor="text1"/>
                <w:szCs w:val="21"/>
              </w:rPr>
            </w:pPr>
          </w:p>
        </w:tc>
        <w:tc>
          <w:tcPr>
            <w:tcW w:w="971" w:type="dxa"/>
            <w:vMerge w:val="restart"/>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150"/>
        </w:trPr>
        <w:tc>
          <w:tcPr>
            <w:tcW w:w="1118" w:type="dxa"/>
            <w:vMerge/>
            <w:vAlign w:val="center"/>
          </w:tcPr>
          <w:p w:rsidR="006D3E38" w:rsidRDefault="006D3E38">
            <w:pPr>
              <w:ind w:firstLine="480"/>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150"/>
        </w:trPr>
        <w:tc>
          <w:tcPr>
            <w:tcW w:w="1118" w:type="dxa"/>
            <w:vMerge/>
            <w:vAlign w:val="center"/>
          </w:tcPr>
          <w:p w:rsidR="006D3E38" w:rsidRDefault="006D3E38">
            <w:pPr>
              <w:ind w:firstLine="480"/>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150"/>
        </w:trPr>
        <w:tc>
          <w:tcPr>
            <w:tcW w:w="1118" w:type="dxa"/>
            <w:vMerge/>
            <w:vAlign w:val="center"/>
          </w:tcPr>
          <w:p w:rsidR="006D3E38" w:rsidRDefault="006D3E38">
            <w:pPr>
              <w:ind w:firstLine="480"/>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r w:rsidR="006D3E38">
        <w:trPr>
          <w:cantSplit/>
          <w:trHeight w:val="150"/>
        </w:trPr>
        <w:tc>
          <w:tcPr>
            <w:tcW w:w="1118" w:type="dxa"/>
            <w:vMerge/>
            <w:vAlign w:val="center"/>
          </w:tcPr>
          <w:p w:rsidR="006D3E38" w:rsidRDefault="006D3E38">
            <w:pPr>
              <w:ind w:firstLine="480"/>
              <w:rPr>
                <w:rFonts w:ascii="宋体" w:hAnsi="宋体" w:cs="宋体"/>
                <w:color w:val="000000" w:themeColor="text1"/>
                <w:szCs w:val="21"/>
              </w:rPr>
            </w:pPr>
          </w:p>
        </w:tc>
        <w:tc>
          <w:tcPr>
            <w:tcW w:w="1050" w:type="dxa"/>
            <w:vMerge/>
            <w:vAlign w:val="center"/>
          </w:tcPr>
          <w:p w:rsidR="006D3E38" w:rsidRDefault="006D3E38">
            <w:pPr>
              <w:ind w:firstLine="480"/>
              <w:rPr>
                <w:rFonts w:ascii="宋体" w:hAnsi="宋体" w:cs="宋体"/>
                <w:color w:val="000000" w:themeColor="text1"/>
                <w:szCs w:val="21"/>
              </w:rPr>
            </w:pPr>
          </w:p>
        </w:tc>
        <w:tc>
          <w:tcPr>
            <w:tcW w:w="1470" w:type="dxa"/>
            <w:vMerge/>
            <w:vAlign w:val="center"/>
          </w:tcPr>
          <w:p w:rsidR="006D3E38" w:rsidRDefault="006D3E38">
            <w:pPr>
              <w:ind w:firstLine="480"/>
              <w:rPr>
                <w:rFonts w:ascii="宋体" w:hAnsi="宋体" w:cs="宋体"/>
                <w:color w:val="000000" w:themeColor="text1"/>
                <w:szCs w:val="21"/>
              </w:rPr>
            </w:pPr>
          </w:p>
        </w:tc>
        <w:tc>
          <w:tcPr>
            <w:tcW w:w="914" w:type="dxa"/>
            <w:vMerge/>
            <w:vAlign w:val="center"/>
          </w:tcPr>
          <w:p w:rsidR="006D3E38" w:rsidRDefault="006D3E38">
            <w:pPr>
              <w:ind w:firstLine="480"/>
              <w:rPr>
                <w:rFonts w:ascii="宋体" w:hAnsi="宋体" w:cs="宋体"/>
                <w:color w:val="000000" w:themeColor="text1"/>
                <w:szCs w:val="21"/>
              </w:rPr>
            </w:pPr>
          </w:p>
        </w:tc>
        <w:tc>
          <w:tcPr>
            <w:tcW w:w="971" w:type="dxa"/>
            <w:vMerge/>
            <w:vAlign w:val="center"/>
          </w:tcPr>
          <w:p w:rsidR="006D3E38" w:rsidRDefault="006D3E38">
            <w:pPr>
              <w:ind w:firstLine="480"/>
              <w:rPr>
                <w:rFonts w:ascii="宋体" w:hAnsi="宋体" w:cs="宋体"/>
                <w:color w:val="000000" w:themeColor="text1"/>
                <w:szCs w:val="21"/>
              </w:rPr>
            </w:pPr>
          </w:p>
        </w:tc>
        <w:tc>
          <w:tcPr>
            <w:tcW w:w="1265" w:type="dxa"/>
            <w:vAlign w:val="center"/>
          </w:tcPr>
          <w:p w:rsidR="006D3E38" w:rsidRDefault="006D3E38">
            <w:pPr>
              <w:ind w:firstLine="480"/>
              <w:rPr>
                <w:rFonts w:ascii="宋体" w:hAnsi="宋体" w:cs="宋体"/>
                <w:color w:val="000000" w:themeColor="text1"/>
                <w:szCs w:val="21"/>
              </w:rPr>
            </w:pPr>
          </w:p>
        </w:tc>
        <w:tc>
          <w:tcPr>
            <w:tcW w:w="1200" w:type="dxa"/>
            <w:vAlign w:val="center"/>
          </w:tcPr>
          <w:p w:rsidR="006D3E38" w:rsidRDefault="006D3E38">
            <w:pPr>
              <w:ind w:firstLine="480"/>
              <w:rPr>
                <w:rFonts w:ascii="宋体" w:hAnsi="宋体" w:cs="宋体"/>
                <w:color w:val="000000" w:themeColor="text1"/>
                <w:szCs w:val="21"/>
              </w:rPr>
            </w:pPr>
          </w:p>
        </w:tc>
        <w:tc>
          <w:tcPr>
            <w:tcW w:w="1215" w:type="dxa"/>
            <w:vAlign w:val="center"/>
          </w:tcPr>
          <w:p w:rsidR="006D3E38" w:rsidRDefault="006D3E38">
            <w:pPr>
              <w:ind w:firstLine="480"/>
              <w:rPr>
                <w:rFonts w:ascii="宋体" w:hAnsi="宋体" w:cs="宋体"/>
                <w:color w:val="000000" w:themeColor="text1"/>
                <w:szCs w:val="21"/>
              </w:rPr>
            </w:pPr>
          </w:p>
        </w:tc>
      </w:tr>
    </w:tbl>
    <w:p w:rsidR="006D3E38" w:rsidRDefault="007504C8">
      <w:pPr>
        <w:ind w:firstLine="420"/>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注意：报价方应尽力使以上测试数据准确，项目实施完成后，采购方将与报价人共同对以上数据进行测试，如果测试结果与报价文件所提供的测试数据比较，路由信息出入较大或者平均时延等指标负偏离</w:t>
      </w:r>
      <w:r>
        <w:rPr>
          <w:rFonts w:ascii="宋体" w:hAnsi="宋体" w:cs="宋体"/>
          <w:color w:val="000000" w:themeColor="text1"/>
          <w:kern w:val="0"/>
          <w:sz w:val="28"/>
          <w:szCs w:val="28"/>
          <w:lang w:val="zh-CN"/>
        </w:rPr>
        <w:t>20</w:t>
      </w:r>
      <w:r>
        <w:rPr>
          <w:rFonts w:ascii="宋体" w:hAnsi="宋体" w:cs="宋体" w:hint="eastAsia"/>
          <w:color w:val="000000" w:themeColor="text1"/>
          <w:kern w:val="0"/>
          <w:sz w:val="28"/>
          <w:szCs w:val="28"/>
          <w:lang w:val="zh-CN"/>
        </w:rPr>
        <w:t>％以上，采购方有权不予最终验收，如果报价人在之后</w:t>
      </w:r>
      <w:r>
        <w:rPr>
          <w:rFonts w:ascii="宋体" w:hAnsi="宋体" w:cs="宋体"/>
          <w:color w:val="000000" w:themeColor="text1"/>
          <w:kern w:val="0"/>
          <w:sz w:val="28"/>
          <w:szCs w:val="28"/>
          <w:lang w:val="zh-CN"/>
        </w:rPr>
        <w:t>1</w:t>
      </w:r>
      <w:r>
        <w:rPr>
          <w:rFonts w:ascii="宋体" w:hAnsi="宋体" w:cs="宋体" w:hint="eastAsia"/>
          <w:color w:val="000000" w:themeColor="text1"/>
          <w:kern w:val="0"/>
          <w:sz w:val="28"/>
          <w:szCs w:val="28"/>
          <w:lang w:val="zh-CN"/>
        </w:rPr>
        <w:t>个月内仍无法解决，</w:t>
      </w:r>
      <w:r>
        <w:rPr>
          <w:rFonts w:ascii="宋体" w:hAnsi="宋体" w:cs="宋体" w:hint="eastAsia"/>
          <w:color w:val="000000" w:themeColor="text1"/>
          <w:sz w:val="28"/>
          <w:szCs w:val="28"/>
        </w:rPr>
        <w:t>采购人有权解除合同，并追究报价人责任。</w:t>
      </w:r>
    </w:p>
    <w:p w:rsidR="006D3E38" w:rsidRDefault="007504C8">
      <w:pPr>
        <w:numPr>
          <w:ilvl w:val="1"/>
          <w:numId w:val="0"/>
        </w:numPr>
        <w:tabs>
          <w:tab w:val="left" w:pos="851"/>
        </w:tabs>
        <w:rPr>
          <w:rFonts w:ascii="宋体" w:hAnsi="宋体" w:cs="宋体"/>
          <w:b/>
          <w:color w:val="000000" w:themeColor="text1"/>
          <w:sz w:val="28"/>
          <w:szCs w:val="28"/>
        </w:rPr>
      </w:pPr>
      <w:r>
        <w:rPr>
          <w:rFonts w:ascii="宋体" w:hAnsi="宋体" w:cs="宋体" w:hint="eastAsia"/>
          <w:b/>
          <w:color w:val="000000" w:themeColor="text1"/>
          <w:sz w:val="28"/>
          <w:szCs w:val="28"/>
        </w:rPr>
        <w:t>四、</w:t>
      </w:r>
      <w:r>
        <w:rPr>
          <w:rFonts w:ascii="宋体" w:hAnsi="宋体" w:cs="宋体" w:hint="eastAsia"/>
          <w:b/>
          <w:color w:val="000000" w:themeColor="text1"/>
          <w:kern w:val="0"/>
          <w:sz w:val="28"/>
          <w:szCs w:val="28"/>
          <w:lang w:val="zh-CN"/>
        </w:rPr>
        <w:t>光纤专线组网技术要求</w:t>
      </w:r>
      <w:bookmarkStart w:id="10" w:name="_Toc200950687"/>
    </w:p>
    <w:bookmarkEnd w:id="10"/>
    <w:p w:rsidR="006D3E38" w:rsidRDefault="007504C8">
      <w:pPr>
        <w:ind w:firstLine="420"/>
        <w:rPr>
          <w:rFonts w:ascii="宋体" w:hAnsi="宋体" w:cs="宋体"/>
          <w:color w:val="000000" w:themeColor="text1"/>
          <w:sz w:val="28"/>
          <w:szCs w:val="28"/>
        </w:rPr>
      </w:pPr>
      <w:r>
        <w:rPr>
          <w:rFonts w:ascii="宋体" w:hAnsi="宋体" w:cs="宋体" w:hint="eastAsia"/>
          <w:color w:val="000000" w:themeColor="text1"/>
          <w:sz w:val="28"/>
          <w:szCs w:val="28"/>
        </w:rPr>
        <w:t>本网络由采购人</w:t>
      </w:r>
      <w:r>
        <w:rPr>
          <w:rFonts w:ascii="宋体" w:hAnsi="宋体" w:cs="宋体" w:hint="eastAsia"/>
          <w:color w:val="000000" w:themeColor="text1"/>
          <w:kern w:val="0"/>
          <w:sz w:val="28"/>
          <w:szCs w:val="28"/>
        </w:rPr>
        <w:t>越秀区中山二路106号广东省人民医院办公楼5层机房（</w:t>
      </w:r>
      <w:r>
        <w:rPr>
          <w:rFonts w:ascii="宋体" w:hAnsi="宋体" w:cs="宋体"/>
          <w:color w:val="000000" w:themeColor="text1"/>
          <w:kern w:val="0"/>
          <w:sz w:val="28"/>
          <w:szCs w:val="28"/>
        </w:rPr>
        <w:t>以下简称</w:t>
      </w:r>
      <w:r>
        <w:rPr>
          <w:rFonts w:ascii="宋体" w:hAnsi="宋体" w:cs="宋体" w:hint="eastAsia"/>
          <w:color w:val="000000" w:themeColor="text1"/>
          <w:sz w:val="28"/>
          <w:szCs w:val="28"/>
        </w:rPr>
        <w:t>东川办公楼主机房）、惠福分院、合群门诊部、南海平洲分院共</w:t>
      </w:r>
      <w:r>
        <w:rPr>
          <w:rFonts w:ascii="宋体" w:hAnsi="宋体" w:cs="宋体"/>
          <w:color w:val="000000" w:themeColor="text1"/>
          <w:sz w:val="28"/>
          <w:szCs w:val="28"/>
        </w:rPr>
        <w:t>4</w:t>
      </w:r>
      <w:r>
        <w:rPr>
          <w:rFonts w:ascii="宋体" w:hAnsi="宋体" w:cs="宋体" w:hint="eastAsia"/>
          <w:color w:val="000000" w:themeColor="text1"/>
          <w:sz w:val="28"/>
          <w:szCs w:val="28"/>
        </w:rPr>
        <w:t>个网络节点组成，惠福分院、合群门诊部、南海平洲分院所接入线路经运营商网络汇聚后直接与东川总部相连。</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、东川办公楼主机房与惠福分院、合群门诊部、南海平洲分院的</w:t>
      </w:r>
      <w:r>
        <w:rPr>
          <w:rFonts w:ascii="宋体" w:hAnsi="宋体" w:cs="宋体"/>
          <w:color w:val="000000" w:themeColor="text1"/>
          <w:sz w:val="28"/>
          <w:szCs w:val="28"/>
        </w:rPr>
        <w:t>光纤</w:t>
      </w:r>
      <w:r>
        <w:rPr>
          <w:rFonts w:ascii="宋体" w:hAnsi="宋体" w:cs="宋体" w:hint="eastAsia"/>
          <w:color w:val="000000" w:themeColor="text1"/>
          <w:sz w:val="28"/>
          <w:szCs w:val="28"/>
        </w:rPr>
        <w:t>电路，组成星状网络；</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、报价方应在汇聚机房配置电信运营商级的传输设备和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设备，在分支点机房应配置相应级别的传输设备和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设备，并具备远程网管功能。</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、采用点到点透传方式组网</w:t>
      </w:r>
      <w:r>
        <w:rPr>
          <w:rFonts w:ascii="宋体" w:hAnsi="宋体" w:cs="宋体"/>
          <w:color w:val="000000" w:themeColor="text1"/>
          <w:sz w:val="28"/>
          <w:szCs w:val="28"/>
        </w:rPr>
        <w:t xml:space="preserve">。 </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、报价方应优化</w:t>
      </w:r>
      <w:r>
        <w:rPr>
          <w:rFonts w:ascii="宋体" w:hAnsi="宋体" w:cs="宋体"/>
          <w:color w:val="000000" w:themeColor="text1"/>
          <w:sz w:val="28"/>
          <w:szCs w:val="28"/>
        </w:rPr>
        <w:t>光纤</w:t>
      </w:r>
      <w:r>
        <w:rPr>
          <w:rFonts w:ascii="宋体" w:hAnsi="宋体" w:cs="宋体" w:hint="eastAsia"/>
          <w:color w:val="000000" w:themeColor="text1"/>
          <w:sz w:val="28"/>
          <w:szCs w:val="28"/>
        </w:rPr>
        <w:t>电路路由，提供端到端双路由无交叉自愈环路，发生故障时自动倒换，倒换时间要低于</w:t>
      </w:r>
      <w:r>
        <w:rPr>
          <w:rFonts w:ascii="宋体" w:hAnsi="宋体" w:cs="宋体"/>
          <w:color w:val="000000" w:themeColor="text1"/>
          <w:sz w:val="28"/>
          <w:szCs w:val="28"/>
        </w:rPr>
        <w:t>50 ms</w:t>
      </w:r>
      <w:r>
        <w:rPr>
          <w:rFonts w:ascii="宋体" w:hAnsi="宋体" w:cs="宋体" w:hint="eastAsia"/>
          <w:color w:val="000000" w:themeColor="text1"/>
          <w:sz w:val="28"/>
          <w:szCs w:val="28"/>
        </w:rPr>
        <w:t>。</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5</w:t>
      </w:r>
      <w:r>
        <w:rPr>
          <w:rFonts w:ascii="宋体" w:hAnsi="宋体" w:cs="宋体" w:hint="eastAsia"/>
          <w:color w:val="000000" w:themeColor="text1"/>
          <w:sz w:val="28"/>
          <w:szCs w:val="28"/>
        </w:rPr>
        <w:t>、在线路租用期间，如果需要对线路进行割接而改变路由的，报价方</w:t>
      </w:r>
      <w:r>
        <w:rPr>
          <w:rFonts w:ascii="宋体" w:hAnsi="宋体" w:cs="宋体" w:hint="eastAsia"/>
          <w:color w:val="000000" w:themeColor="text1"/>
          <w:sz w:val="28"/>
          <w:szCs w:val="28"/>
        </w:rPr>
        <w:lastRenderedPageBreak/>
        <w:t>必须提前向采购人申请并说明情况，经采购人同意并登记备案后方可进行割接。</w:t>
      </w:r>
    </w:p>
    <w:p w:rsidR="006D3E38" w:rsidRDefault="007504C8">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、报价方必须做好汇聚机房和接入机房核心部分各种应急预案，并按采购人接入点数量和接入局端的重要性配置一定比例的传输设备和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设备备件，以便在故障发生后及时快速响应，确保组网高度安全、稳定和可靠。</w:t>
      </w:r>
    </w:p>
    <w:p w:rsidR="006D3E38" w:rsidRDefault="007504C8">
      <w:pPr>
        <w:tabs>
          <w:tab w:val="left" w:pos="0"/>
        </w:tabs>
        <w:ind w:firstLineChars="257" w:firstLine="720"/>
        <w:rPr>
          <w:rFonts w:ascii="宋体" w:hAnsi="宋体" w:cs="宋体"/>
          <w:color w:val="000000" w:themeColor="text1"/>
          <w:sz w:val="28"/>
          <w:szCs w:val="28"/>
        </w:rPr>
      </w:pPr>
      <w:r>
        <w:rPr>
          <w:rFonts w:ascii="宋体" w:hAnsi="宋体" w:cs="宋体"/>
          <w:color w:val="000000" w:themeColor="text1"/>
          <w:sz w:val="28"/>
          <w:szCs w:val="28"/>
        </w:rPr>
        <w:t>7</w:t>
      </w:r>
      <w:r>
        <w:rPr>
          <w:rFonts w:ascii="宋体" w:hAnsi="宋体" w:cs="宋体" w:hint="eastAsia"/>
          <w:color w:val="000000" w:themeColor="text1"/>
          <w:sz w:val="28"/>
          <w:szCs w:val="28"/>
        </w:rPr>
        <w:t>、报价方提供的光端机具有自动环路保护功能，接入光路均为双光路接入，当一路光路因故障发生中断时，业务自动倒换，倒换时间小于</w:t>
      </w:r>
      <w:r>
        <w:rPr>
          <w:rFonts w:ascii="宋体" w:hAnsi="宋体" w:cs="宋体"/>
          <w:color w:val="000000" w:themeColor="text1"/>
          <w:sz w:val="28"/>
          <w:szCs w:val="28"/>
        </w:rPr>
        <w:t>50ms</w:t>
      </w:r>
      <w:r>
        <w:rPr>
          <w:rFonts w:ascii="宋体" w:hAnsi="宋体" w:cs="宋体" w:hint="eastAsia"/>
          <w:color w:val="000000" w:themeColor="text1"/>
          <w:sz w:val="28"/>
          <w:szCs w:val="28"/>
        </w:rPr>
        <w:t>，确保了业务的无缝、平稳、无间断地运行。</w:t>
      </w:r>
    </w:p>
    <w:p w:rsidR="006D3E38" w:rsidRDefault="007504C8">
      <w:pPr>
        <w:tabs>
          <w:tab w:val="left" w:pos="0"/>
        </w:tabs>
        <w:ind w:firstLineChars="257" w:firstLine="720"/>
        <w:rPr>
          <w:rFonts w:ascii="宋体" w:hAnsi="宋体" w:cs="宋体"/>
          <w:color w:val="000000" w:themeColor="text1"/>
          <w:sz w:val="28"/>
          <w:szCs w:val="28"/>
        </w:rPr>
      </w:pPr>
      <w:r>
        <w:rPr>
          <w:rFonts w:ascii="宋体" w:hAnsi="宋体" w:cs="宋体"/>
          <w:color w:val="000000" w:themeColor="text1"/>
          <w:sz w:val="28"/>
          <w:szCs w:val="28"/>
        </w:rPr>
        <w:t>8</w:t>
      </w:r>
      <w:r>
        <w:rPr>
          <w:rFonts w:ascii="宋体" w:hAnsi="宋体" w:cs="宋体" w:hint="eastAsia"/>
          <w:color w:val="000000" w:themeColor="text1"/>
          <w:sz w:val="28"/>
          <w:szCs w:val="28"/>
        </w:rPr>
        <w:t>、若本次采购线路涉及与原有线路的线路切换，报价人须配合采购人及原线路运营商，保证新线路与现使用线路顺利切换，并提供线路切换方案；采购人不再另外支付此项费用。</w:t>
      </w:r>
    </w:p>
    <w:p w:rsidR="006D3E38" w:rsidRDefault="007504C8">
      <w:pPr>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9、整个服务项目，报价方负责把传输通道连接到各地通信机房，并负责通道的测试、调试工作，需要在各地机房中安装传输设备，传输通道和设备运行维护由报价方负责。</w:t>
      </w:r>
    </w:p>
    <w:p w:rsidR="006D3E38" w:rsidRDefault="007504C8">
      <w:pPr>
        <w:ind w:firstLineChars="200" w:firstLine="560"/>
        <w:rPr>
          <w:rFonts w:ascii="宋体" w:hAnsi="宋体" w:cs="宋体"/>
          <w:color w:val="FF0000"/>
          <w:sz w:val="28"/>
          <w:szCs w:val="28"/>
        </w:rPr>
      </w:pPr>
      <w:r>
        <w:rPr>
          <w:rFonts w:ascii="宋体" w:hAnsi="宋体" w:cs="宋体" w:hint="eastAsia"/>
          <w:color w:val="000000" w:themeColor="text1"/>
          <w:sz w:val="28"/>
          <w:szCs w:val="28"/>
        </w:rPr>
        <w:t>10、</w:t>
      </w:r>
      <w:r>
        <w:rPr>
          <w:rFonts w:ascii="宋体" w:hAnsi="宋体" w:cs="宋体"/>
          <w:color w:val="000000" w:themeColor="text1"/>
          <w:sz w:val="28"/>
          <w:szCs w:val="28"/>
        </w:rPr>
        <w:t>为确保业务的安全性，减少光缆故障发生几率，</w:t>
      </w:r>
      <w:r>
        <w:rPr>
          <w:rFonts w:ascii="宋体" w:hAnsi="宋体" w:cs="宋体" w:hint="eastAsia"/>
          <w:color w:val="000000" w:themeColor="text1"/>
          <w:sz w:val="28"/>
          <w:szCs w:val="28"/>
        </w:rPr>
        <w:t>提高</w:t>
      </w:r>
      <w:r>
        <w:rPr>
          <w:rFonts w:ascii="宋体" w:hAnsi="宋体" w:cs="宋体"/>
          <w:color w:val="000000" w:themeColor="text1"/>
          <w:sz w:val="28"/>
          <w:szCs w:val="28"/>
        </w:rPr>
        <w:t>故障处理效率</w:t>
      </w:r>
      <w:r>
        <w:rPr>
          <w:rFonts w:ascii="宋体" w:hAnsi="宋体" w:cs="宋体" w:hint="eastAsia"/>
          <w:color w:val="000000" w:themeColor="text1"/>
          <w:sz w:val="28"/>
          <w:szCs w:val="28"/>
        </w:rPr>
        <w:t>，</w:t>
      </w:r>
      <w:r>
        <w:rPr>
          <w:rFonts w:ascii="宋体" w:hAnsi="宋体" w:cs="宋体"/>
          <w:color w:val="000000" w:themeColor="text1"/>
          <w:sz w:val="28"/>
          <w:szCs w:val="28"/>
        </w:rPr>
        <w:t>离采购人主节点中心机房</w:t>
      </w:r>
      <w:r>
        <w:rPr>
          <w:rFonts w:ascii="宋体" w:hAnsi="宋体" w:cs="宋体" w:hint="eastAsia"/>
          <w:color w:val="000000" w:themeColor="text1"/>
          <w:sz w:val="28"/>
          <w:szCs w:val="28"/>
        </w:rPr>
        <w:t>（中山二路106号广东省人民医院办公楼5层机房</w:t>
      </w:r>
      <w:r>
        <w:rPr>
          <w:rFonts w:ascii="宋体" w:hAnsi="宋体" w:cs="宋体"/>
          <w:color w:val="000000" w:themeColor="text1"/>
          <w:sz w:val="28"/>
          <w:szCs w:val="28"/>
        </w:rPr>
        <w:t>）</w:t>
      </w:r>
      <w:r>
        <w:rPr>
          <w:rFonts w:ascii="宋体" w:hAnsi="宋体" w:cs="宋体" w:hint="eastAsia"/>
          <w:sz w:val="28"/>
          <w:szCs w:val="28"/>
        </w:rPr>
        <w:t>需提供百度地图截图证明距离情况，以及提供机楼基建面积的自有产权证复印件、消防部门验收证明、双路高压市电引入证明。</w:t>
      </w:r>
    </w:p>
    <w:p w:rsidR="006D3E38" w:rsidRDefault="007504C8">
      <w:pPr>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11、接入设备要求</w:t>
      </w:r>
    </w:p>
    <w:p w:rsidR="006D3E38" w:rsidRDefault="007504C8">
      <w:pPr>
        <w:tabs>
          <w:tab w:val="left" w:pos="0"/>
        </w:tabs>
        <w:ind w:firstLineChars="257" w:firstLine="720"/>
        <w:rPr>
          <w:rFonts w:ascii="宋体" w:hAnsi="宋体" w:cs="宋体"/>
          <w:color w:val="000000" w:themeColor="text1"/>
          <w:sz w:val="28"/>
          <w:szCs w:val="28"/>
        </w:rPr>
      </w:pPr>
      <w:r>
        <w:rPr>
          <w:rFonts w:ascii="宋体" w:hAnsi="宋体" w:cs="宋体" w:hint="eastAsia"/>
          <w:color w:val="000000" w:themeColor="text1"/>
          <w:sz w:val="28"/>
          <w:szCs w:val="28"/>
        </w:rPr>
        <w:t>要求报价方提供的传输接入设备标准不低于以下要求：</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）业务接口类型要求</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以太网接口：可提供</w:t>
      </w:r>
      <w:r>
        <w:rPr>
          <w:rFonts w:ascii="宋体" w:hAnsi="宋体" w:cs="宋体"/>
          <w:color w:val="000000" w:themeColor="text1"/>
          <w:sz w:val="28"/>
          <w:szCs w:val="28"/>
        </w:rPr>
        <w:t>FE/GE</w:t>
      </w:r>
      <w:r>
        <w:rPr>
          <w:rFonts w:ascii="宋体" w:hAnsi="宋体" w:cs="宋体" w:hint="eastAsia"/>
          <w:color w:val="000000" w:themeColor="text1"/>
          <w:sz w:val="28"/>
          <w:szCs w:val="28"/>
        </w:rPr>
        <w:t>以太网接口</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）组网和保护要求</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lastRenderedPageBreak/>
        <w:t>组网和保护可以组成链型网，也可以组成环网，支持单双向通道保护、线性复用段保护。</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）网络管理要求</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网管可以对传输设备进行集中操作、维护和管理，实现电路的配置和调度，保证网络安全运行。</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12</w:t>
      </w:r>
      <w:r>
        <w:rPr>
          <w:rFonts w:ascii="宋体" w:hAnsi="宋体" w:cs="宋体" w:hint="eastAsia"/>
          <w:color w:val="000000" w:themeColor="text1"/>
          <w:sz w:val="28"/>
          <w:szCs w:val="28"/>
        </w:rPr>
        <w:t>、网络性能要求</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1）运营商线路发生故障时，主备用电路切换时间（自愈时间）</w:t>
      </w:r>
      <w:r>
        <w:rPr>
          <w:rFonts w:ascii="宋体" w:hAnsi="宋体" w:cs="宋体"/>
          <w:color w:val="000000" w:themeColor="text1"/>
          <w:sz w:val="28"/>
          <w:szCs w:val="28"/>
        </w:rPr>
        <w:t>&lt;50 ms</w:t>
      </w:r>
      <w:r>
        <w:rPr>
          <w:rFonts w:ascii="宋体" w:hAnsi="宋体" w:cs="宋体" w:hint="eastAsia"/>
          <w:color w:val="000000" w:themeColor="text1"/>
          <w:sz w:val="28"/>
          <w:szCs w:val="28"/>
        </w:rPr>
        <w:t>。</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）年网络可用性要求≥</w:t>
      </w:r>
      <w:r>
        <w:rPr>
          <w:rFonts w:ascii="宋体" w:hAnsi="宋体" w:cs="宋体"/>
          <w:color w:val="000000" w:themeColor="text1"/>
          <w:sz w:val="28"/>
          <w:szCs w:val="28"/>
        </w:rPr>
        <w:t>99.9</w:t>
      </w:r>
      <w:r>
        <w:rPr>
          <w:rFonts w:ascii="宋体" w:hAnsi="宋体" w:cs="宋体" w:hint="eastAsia"/>
          <w:color w:val="000000" w:themeColor="text1"/>
          <w:sz w:val="28"/>
          <w:szCs w:val="28"/>
        </w:rPr>
        <w:t>％。</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）线路</w:t>
      </w:r>
      <w:r>
        <w:rPr>
          <w:rFonts w:ascii="宋体" w:hAnsi="宋体" w:cs="宋体"/>
          <w:color w:val="000000" w:themeColor="text1"/>
          <w:sz w:val="28"/>
          <w:szCs w:val="28"/>
        </w:rPr>
        <w:t>24</w:t>
      </w:r>
      <w:r>
        <w:rPr>
          <w:rFonts w:ascii="宋体" w:hAnsi="宋体" w:cs="宋体" w:hint="eastAsia"/>
          <w:color w:val="000000" w:themeColor="text1"/>
          <w:sz w:val="28"/>
          <w:szCs w:val="28"/>
        </w:rPr>
        <w:t>小时连续运行，线路的丢包率</w:t>
      </w:r>
      <w:r>
        <w:rPr>
          <w:rFonts w:ascii="宋体" w:hAnsi="宋体" w:cs="宋体" w:hint="eastAsia"/>
          <w:color w:val="000000" w:themeColor="text1"/>
          <w:kern w:val="0"/>
          <w:sz w:val="28"/>
          <w:szCs w:val="28"/>
          <w:lang w:val="zh-CN"/>
        </w:rPr>
        <w:t>≤</w:t>
      </w:r>
      <w:r>
        <w:rPr>
          <w:rFonts w:ascii="宋体" w:hAnsi="宋体" w:cs="宋体"/>
          <w:color w:val="000000" w:themeColor="text1"/>
          <w:sz w:val="28"/>
          <w:szCs w:val="28"/>
        </w:rPr>
        <w:t>1%</w:t>
      </w:r>
      <w:r>
        <w:rPr>
          <w:rFonts w:ascii="宋体" w:hAnsi="宋体" w:cs="宋体" w:hint="eastAsia"/>
          <w:color w:val="000000" w:themeColor="text1"/>
          <w:sz w:val="28"/>
          <w:szCs w:val="28"/>
        </w:rPr>
        <w:t>。</w:t>
      </w:r>
    </w:p>
    <w:p w:rsidR="006D3E38" w:rsidRDefault="007504C8">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）采</w:t>
      </w:r>
      <w:r>
        <w:rPr>
          <w:rFonts w:ascii="宋体" w:hAnsi="宋体" w:cs="宋体"/>
          <w:color w:val="000000" w:themeColor="text1"/>
          <w:sz w:val="28"/>
          <w:szCs w:val="28"/>
        </w:rPr>
        <w:t>购人网络</w:t>
      </w:r>
      <w:r>
        <w:rPr>
          <w:rFonts w:ascii="宋体" w:hAnsi="宋体" w:cs="宋体" w:hint="eastAsia"/>
          <w:color w:val="000000" w:themeColor="text1"/>
          <w:sz w:val="28"/>
          <w:szCs w:val="28"/>
        </w:rPr>
        <w:t>节</w:t>
      </w:r>
      <w:r>
        <w:rPr>
          <w:rFonts w:ascii="宋体" w:hAnsi="宋体" w:cs="宋体"/>
          <w:color w:val="000000" w:themeColor="text1"/>
          <w:sz w:val="28"/>
          <w:szCs w:val="28"/>
        </w:rPr>
        <w:t>点</w:t>
      </w:r>
      <w:r>
        <w:rPr>
          <w:rFonts w:ascii="宋体" w:hAnsi="宋体" w:cs="宋体" w:hint="eastAsia"/>
          <w:color w:val="000000" w:themeColor="text1"/>
          <w:sz w:val="28"/>
          <w:szCs w:val="28"/>
        </w:rPr>
        <w:t>到</w:t>
      </w:r>
      <w:r>
        <w:rPr>
          <w:rFonts w:ascii="宋体" w:hAnsi="宋体" w:cs="宋体"/>
          <w:color w:val="000000" w:themeColor="text1"/>
          <w:sz w:val="28"/>
          <w:szCs w:val="28"/>
        </w:rPr>
        <w:t>运营商骨干机房</w:t>
      </w:r>
      <w:r>
        <w:rPr>
          <w:rFonts w:ascii="宋体" w:hAnsi="宋体" w:cs="宋体" w:hint="eastAsia"/>
          <w:color w:val="000000" w:themeColor="text1"/>
          <w:sz w:val="28"/>
          <w:szCs w:val="28"/>
        </w:rPr>
        <w:t>传输时延≤（</w:t>
      </w:r>
      <w:r>
        <w:rPr>
          <w:rFonts w:ascii="宋体" w:hAnsi="宋体" w:cs="宋体"/>
          <w:color w:val="000000" w:themeColor="text1"/>
          <w:sz w:val="28"/>
          <w:szCs w:val="28"/>
        </w:rPr>
        <w:t>4 ms</w:t>
      </w:r>
      <w:r>
        <w:rPr>
          <w:rFonts w:ascii="宋体" w:hAnsi="宋体" w:cs="宋体" w:hint="eastAsia"/>
          <w:color w:val="000000" w:themeColor="text1"/>
          <w:sz w:val="28"/>
          <w:szCs w:val="28"/>
        </w:rPr>
        <w:t>）</w:t>
      </w:r>
    </w:p>
    <w:p w:rsidR="006D3E38" w:rsidRDefault="007504C8">
      <w:pPr>
        <w:numPr>
          <w:ilvl w:val="1"/>
          <w:numId w:val="0"/>
        </w:numPr>
        <w:tabs>
          <w:tab w:val="left" w:pos="851"/>
        </w:tabs>
        <w:rPr>
          <w:rFonts w:ascii="宋体" w:hAnsi="宋体" w:cs="宋体"/>
          <w:b/>
          <w:color w:val="000000" w:themeColor="text1"/>
          <w:sz w:val="28"/>
          <w:szCs w:val="28"/>
        </w:rPr>
      </w:pPr>
      <w:r>
        <w:rPr>
          <w:rFonts w:ascii="宋体" w:hAnsi="宋体" w:cs="宋体" w:hint="eastAsia"/>
          <w:b/>
          <w:color w:val="000000" w:themeColor="text1"/>
          <w:sz w:val="28"/>
          <w:szCs w:val="28"/>
        </w:rPr>
        <w:t>五、点对点直连专线组网技术要求</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点对点直连专线</w:t>
      </w:r>
      <w:r>
        <w:rPr>
          <w:rFonts w:ascii="宋体" w:hAnsi="宋体" w:cs="宋体"/>
          <w:color w:val="000000" w:themeColor="text1"/>
          <w:sz w:val="28"/>
          <w:szCs w:val="28"/>
        </w:rPr>
        <w:t>为按需配置</w:t>
      </w:r>
      <w:r>
        <w:rPr>
          <w:rFonts w:ascii="宋体" w:hAnsi="宋体" w:cs="宋体" w:hint="eastAsia"/>
          <w:color w:val="000000" w:themeColor="text1"/>
          <w:sz w:val="28"/>
          <w:szCs w:val="28"/>
        </w:rPr>
        <w:t>速率</w:t>
      </w:r>
      <w:r>
        <w:rPr>
          <w:rFonts w:ascii="宋体" w:hAnsi="宋体" w:cs="宋体"/>
          <w:color w:val="000000" w:themeColor="text1"/>
          <w:sz w:val="28"/>
          <w:szCs w:val="28"/>
        </w:rPr>
        <w:t>。</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报价方为采购人提供的点对点</w:t>
      </w:r>
      <w:r>
        <w:rPr>
          <w:rFonts w:ascii="宋体" w:hAnsi="宋体" w:cs="宋体"/>
          <w:color w:val="000000" w:themeColor="text1"/>
          <w:sz w:val="28"/>
          <w:szCs w:val="28"/>
        </w:rPr>
        <w:t>直连专线</w:t>
      </w:r>
      <w:r>
        <w:rPr>
          <w:rFonts w:ascii="宋体" w:hAnsi="宋体" w:cs="宋体" w:hint="eastAsia"/>
          <w:color w:val="000000" w:themeColor="text1"/>
          <w:sz w:val="28"/>
          <w:szCs w:val="28"/>
        </w:rPr>
        <w:t>的</w:t>
      </w:r>
      <w:r>
        <w:rPr>
          <w:rFonts w:ascii="宋体" w:hAnsi="宋体" w:cs="宋体"/>
          <w:color w:val="000000" w:themeColor="text1"/>
          <w:sz w:val="28"/>
          <w:szCs w:val="28"/>
        </w:rPr>
        <w:t>所有网络节点</w:t>
      </w:r>
      <w:r>
        <w:rPr>
          <w:rFonts w:ascii="宋体" w:hAnsi="宋体" w:cs="宋体" w:hint="eastAsia"/>
          <w:color w:val="000000" w:themeColor="text1"/>
          <w:sz w:val="28"/>
          <w:szCs w:val="28"/>
        </w:rPr>
        <w:t>，能够支持速率扩容。</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光纤布线接入符合国家有关光纤布线规范，所有光纤引入采</w:t>
      </w:r>
      <w:r>
        <w:rPr>
          <w:rFonts w:ascii="宋体" w:hAnsi="宋体" w:cs="宋体"/>
          <w:color w:val="000000" w:themeColor="text1"/>
          <w:sz w:val="28"/>
          <w:szCs w:val="28"/>
        </w:rPr>
        <w:t>购人</w:t>
      </w:r>
      <w:r>
        <w:rPr>
          <w:rFonts w:ascii="宋体" w:hAnsi="宋体" w:cs="宋体" w:hint="eastAsia"/>
          <w:color w:val="000000" w:themeColor="text1"/>
          <w:sz w:val="28"/>
          <w:szCs w:val="28"/>
        </w:rPr>
        <w:t>机房设备机柜。</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报价方负责光路的开通和测试工作，在采购人接入点安装设备或ODF 跳线单元等设备，光路和设备的运行维护由报价方负责。</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报价方在实施光路安装时对采购人各接入点地场地内的其他设备、设施有良好保护措施，如有损坏，所有费用均由报价方承担。</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价方确保具有能够通达项目所述光纤接入点的管道或者路由资源，以保证本项目能够在规定工期内完成。如需实施道路开挖的，工程承担方必须在获得有关部门批准的前提下，遵守相关的施工及管理规章制度，安全施</w:t>
      </w:r>
      <w:r>
        <w:rPr>
          <w:rFonts w:ascii="宋体" w:hAnsi="宋体" w:cs="宋体" w:hint="eastAsia"/>
          <w:color w:val="000000" w:themeColor="text1"/>
          <w:sz w:val="28"/>
          <w:szCs w:val="28"/>
        </w:rPr>
        <w:lastRenderedPageBreak/>
        <w:t>工；同时报价方负责向有关部门申报项目的有关手续并承担相应的费用，如因施工造成的各种损失及法律责任由报价方承担。</w:t>
      </w:r>
    </w:p>
    <w:p w:rsidR="006D3E38" w:rsidRDefault="007504C8">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点对点直连专线组网</w:t>
      </w:r>
      <w:r>
        <w:rPr>
          <w:rFonts w:ascii="宋体" w:hAnsi="宋体" w:cs="宋体"/>
          <w:color w:val="000000" w:themeColor="text1"/>
          <w:sz w:val="28"/>
          <w:szCs w:val="28"/>
        </w:rPr>
        <w:t>要求：</w:t>
      </w:r>
    </w:p>
    <w:p w:rsidR="006D3E38" w:rsidRDefault="007504C8">
      <w:pPr>
        <w:tabs>
          <w:tab w:val="left" w:pos="840"/>
        </w:tabs>
        <w:snapToGrid w:val="0"/>
        <w:ind w:left="420"/>
        <w:rPr>
          <w:rFonts w:ascii="宋体" w:hAnsi="宋体" w:cs="宋体"/>
          <w:color w:val="000000" w:themeColor="text1"/>
          <w:sz w:val="28"/>
          <w:szCs w:val="28"/>
        </w:rPr>
      </w:pPr>
      <w:r>
        <w:rPr>
          <w:rFonts w:ascii="宋体" w:hAnsi="宋体" w:cs="宋体" w:hint="eastAsia"/>
          <w:color w:val="000000" w:themeColor="text1"/>
          <w:sz w:val="28"/>
          <w:szCs w:val="28"/>
        </w:rPr>
        <w:t>（1）单模光纤</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（2）标称工作波长为</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，工作范围：</w:t>
      </w:r>
      <w:r>
        <w:rPr>
          <w:rFonts w:ascii="宋体" w:hAnsi="宋体" w:cs="宋体"/>
          <w:color w:val="000000" w:themeColor="text1"/>
          <w:kern w:val="0"/>
          <w:sz w:val="28"/>
          <w:szCs w:val="28"/>
          <w:lang w:val="zh-CN"/>
        </w:rPr>
        <w:t>1285～1330nm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（3）衰减常数：在</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波长上≤</w:t>
      </w:r>
      <w:r>
        <w:rPr>
          <w:rFonts w:ascii="宋体" w:hAnsi="宋体" w:cs="宋体"/>
          <w:color w:val="000000" w:themeColor="text1"/>
          <w:kern w:val="0"/>
          <w:sz w:val="28"/>
          <w:szCs w:val="28"/>
          <w:lang w:val="zh-CN"/>
        </w:rPr>
        <w:t>0.38dB/km</w:t>
      </w:r>
      <w:r>
        <w:rPr>
          <w:rFonts w:ascii="宋体" w:hAnsi="宋体" w:cs="宋体" w:hint="eastAsia"/>
          <w:color w:val="000000" w:themeColor="text1"/>
          <w:kern w:val="0"/>
          <w:sz w:val="28"/>
          <w:szCs w:val="28"/>
          <w:lang w:val="zh-CN"/>
        </w:rPr>
        <w:t>；在</w:t>
      </w:r>
      <w:r>
        <w:rPr>
          <w:rFonts w:ascii="宋体" w:hAnsi="宋体" w:cs="宋体"/>
          <w:color w:val="000000" w:themeColor="text1"/>
          <w:kern w:val="0"/>
          <w:sz w:val="28"/>
          <w:szCs w:val="28"/>
          <w:lang w:val="zh-CN"/>
        </w:rPr>
        <w:t>1550nm</w:t>
      </w:r>
      <w:r>
        <w:rPr>
          <w:rFonts w:ascii="宋体" w:hAnsi="宋体" w:cs="宋体" w:hint="eastAsia"/>
          <w:color w:val="000000" w:themeColor="text1"/>
          <w:kern w:val="0"/>
          <w:sz w:val="28"/>
          <w:szCs w:val="28"/>
          <w:lang w:val="zh-CN"/>
        </w:rPr>
        <w:t>波长上≤</w:t>
      </w:r>
      <w:r>
        <w:rPr>
          <w:rFonts w:ascii="宋体" w:hAnsi="宋体" w:cs="宋体"/>
          <w:color w:val="000000" w:themeColor="text1"/>
          <w:kern w:val="0"/>
          <w:sz w:val="28"/>
          <w:szCs w:val="28"/>
          <w:lang w:val="zh-CN"/>
        </w:rPr>
        <w:t>0.25dB/km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（4）模场直径：</w:t>
      </w:r>
      <w:r>
        <w:rPr>
          <w:rFonts w:ascii="宋体" w:hAnsi="宋体" w:cs="宋体"/>
          <w:color w:val="000000" w:themeColor="text1"/>
          <w:kern w:val="0"/>
          <w:sz w:val="28"/>
          <w:szCs w:val="28"/>
          <w:lang w:val="zh-CN"/>
        </w:rPr>
        <w:t>9.3</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0.5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10.5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0.8</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1550nm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（5）包层直径：</w:t>
      </w:r>
      <w:r>
        <w:rPr>
          <w:rFonts w:ascii="宋体" w:hAnsi="宋体" w:cs="宋体"/>
          <w:color w:val="000000" w:themeColor="text1"/>
          <w:kern w:val="0"/>
          <w:sz w:val="28"/>
          <w:szCs w:val="28"/>
          <w:lang w:val="zh-CN"/>
        </w:rPr>
        <w:t>125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2</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（6）包层不圆度：≤</w:t>
      </w:r>
      <w:r>
        <w:rPr>
          <w:rFonts w:ascii="宋体" w:hAnsi="宋体" w:cs="宋体"/>
          <w:color w:val="000000" w:themeColor="text1"/>
          <w:kern w:val="0"/>
          <w:sz w:val="28"/>
          <w:szCs w:val="28"/>
          <w:lang w:val="zh-CN"/>
        </w:rPr>
        <w:t>1%</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（7）截止常数：</w:t>
      </w:r>
      <w:r>
        <w:rPr>
          <w:rFonts w:ascii="宋体" w:hAnsi="宋体" w:cs="宋体"/>
          <w:color w:val="000000" w:themeColor="text1"/>
          <w:kern w:val="0"/>
          <w:sz w:val="28"/>
          <w:szCs w:val="28"/>
          <w:lang w:val="zh-CN"/>
        </w:rPr>
        <w:t>1100</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1280nm</w:t>
      </w:r>
      <w:r>
        <w:rPr>
          <w:rFonts w:ascii="宋体" w:hAnsi="宋体" w:cs="宋体" w:hint="eastAsia"/>
          <w:color w:val="000000" w:themeColor="text1"/>
          <w:kern w:val="0"/>
          <w:sz w:val="28"/>
          <w:szCs w:val="28"/>
          <w:lang w:val="zh-CN"/>
        </w:rPr>
        <w:t>（在</w:t>
      </w:r>
      <w:r>
        <w:rPr>
          <w:rFonts w:ascii="宋体" w:hAnsi="宋体" w:cs="宋体"/>
          <w:color w:val="000000" w:themeColor="text1"/>
          <w:kern w:val="0"/>
          <w:sz w:val="28"/>
          <w:szCs w:val="28"/>
          <w:lang w:val="zh-CN"/>
        </w:rPr>
        <w:t>2</w:t>
      </w:r>
      <w:r>
        <w:rPr>
          <w:rFonts w:ascii="宋体" w:hAnsi="宋体" w:cs="宋体" w:hint="eastAsia"/>
          <w:color w:val="000000" w:themeColor="text1"/>
          <w:kern w:val="0"/>
          <w:sz w:val="28"/>
          <w:szCs w:val="28"/>
          <w:lang w:val="zh-CN"/>
        </w:rPr>
        <w:t>米光纤上测得）；</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（8）总色散系数：在</w:t>
      </w:r>
      <w:r>
        <w:rPr>
          <w:rFonts w:ascii="宋体" w:hAnsi="宋体" w:cs="宋体"/>
          <w:color w:val="000000" w:themeColor="text1"/>
          <w:kern w:val="0"/>
          <w:sz w:val="28"/>
          <w:szCs w:val="28"/>
          <w:lang w:val="zh-CN"/>
        </w:rPr>
        <w:t>1285</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1330nm</w:t>
      </w:r>
      <w:r>
        <w:rPr>
          <w:rFonts w:ascii="宋体" w:hAnsi="宋体" w:cs="宋体" w:hint="eastAsia"/>
          <w:color w:val="000000" w:themeColor="text1"/>
          <w:kern w:val="0"/>
          <w:sz w:val="28"/>
          <w:szCs w:val="28"/>
          <w:lang w:val="zh-CN"/>
        </w:rPr>
        <w:t>波长范围内的全部波长上≤</w:t>
      </w:r>
      <w:r>
        <w:rPr>
          <w:rFonts w:ascii="宋体" w:hAnsi="宋体" w:cs="宋体"/>
          <w:color w:val="000000" w:themeColor="text1"/>
          <w:kern w:val="0"/>
          <w:sz w:val="28"/>
          <w:szCs w:val="28"/>
          <w:lang w:val="zh-CN"/>
        </w:rPr>
        <w:t>3.5PS/nm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km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（9）允许张力：工作时：</w:t>
      </w:r>
      <w:r>
        <w:rPr>
          <w:rFonts w:ascii="宋体" w:hAnsi="宋体" w:cs="宋体"/>
          <w:color w:val="000000" w:themeColor="text1"/>
          <w:kern w:val="0"/>
          <w:sz w:val="28"/>
          <w:szCs w:val="28"/>
          <w:lang w:val="zh-CN"/>
        </w:rPr>
        <w:t>600N</w:t>
      </w:r>
      <w:r>
        <w:rPr>
          <w:rFonts w:ascii="宋体" w:hAnsi="宋体" w:cs="宋体" w:hint="eastAsia"/>
          <w:color w:val="000000" w:themeColor="text1"/>
          <w:kern w:val="0"/>
          <w:sz w:val="28"/>
          <w:szCs w:val="28"/>
          <w:lang w:val="zh-CN"/>
        </w:rPr>
        <w:t>，敷设时：</w:t>
      </w:r>
      <w:r>
        <w:rPr>
          <w:rFonts w:ascii="宋体" w:hAnsi="宋体" w:cs="宋体"/>
          <w:color w:val="000000" w:themeColor="text1"/>
          <w:kern w:val="0"/>
          <w:sz w:val="28"/>
          <w:szCs w:val="28"/>
          <w:lang w:val="zh-CN"/>
        </w:rPr>
        <w:t>1500N</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（10）允许侧压力：工作时：</w:t>
      </w:r>
      <w:r>
        <w:rPr>
          <w:rFonts w:ascii="宋体" w:hAnsi="宋体" w:cs="宋体"/>
          <w:color w:val="000000" w:themeColor="text1"/>
          <w:kern w:val="0"/>
          <w:sz w:val="28"/>
          <w:szCs w:val="28"/>
          <w:lang w:val="zh-CN"/>
        </w:rPr>
        <w:t>300N/10cm</w:t>
      </w:r>
      <w:r>
        <w:rPr>
          <w:rFonts w:ascii="宋体" w:hAnsi="宋体" w:cs="宋体" w:hint="eastAsia"/>
          <w:color w:val="000000" w:themeColor="text1"/>
          <w:kern w:val="0"/>
          <w:sz w:val="28"/>
          <w:szCs w:val="28"/>
          <w:lang w:val="zh-CN"/>
        </w:rPr>
        <w:t>，敷设时：</w:t>
      </w:r>
      <w:r>
        <w:rPr>
          <w:rFonts w:ascii="宋体" w:hAnsi="宋体" w:cs="宋体"/>
          <w:color w:val="000000" w:themeColor="text1"/>
          <w:kern w:val="0"/>
          <w:sz w:val="28"/>
          <w:szCs w:val="28"/>
          <w:lang w:val="zh-CN"/>
        </w:rPr>
        <w:t>1000 N/10cm</w:t>
      </w:r>
      <w:r>
        <w:rPr>
          <w:rFonts w:ascii="宋体" w:hAnsi="宋体" w:cs="宋体" w:hint="eastAsia"/>
          <w:color w:val="000000" w:themeColor="text1"/>
          <w:kern w:val="0"/>
          <w:sz w:val="28"/>
          <w:szCs w:val="28"/>
          <w:lang w:val="zh-CN"/>
        </w:rPr>
        <w:t>；</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（11）允许的弯曲半径：工作时：光缆外径的</w:t>
      </w:r>
      <w:r>
        <w:rPr>
          <w:rFonts w:ascii="宋体" w:hAnsi="宋体" w:cs="宋体"/>
          <w:color w:val="000000" w:themeColor="text1"/>
          <w:kern w:val="0"/>
          <w:sz w:val="28"/>
          <w:szCs w:val="28"/>
          <w:lang w:val="zh-CN"/>
        </w:rPr>
        <w:t>10</w:t>
      </w:r>
      <w:r>
        <w:rPr>
          <w:rFonts w:ascii="宋体" w:hAnsi="宋体" w:cs="宋体" w:hint="eastAsia"/>
          <w:color w:val="000000" w:themeColor="text1"/>
          <w:kern w:val="0"/>
          <w:sz w:val="28"/>
          <w:szCs w:val="28"/>
          <w:lang w:val="zh-CN"/>
        </w:rPr>
        <w:t>倍；敷设时：光缆外径的</w:t>
      </w:r>
      <w:r>
        <w:rPr>
          <w:rFonts w:ascii="宋体" w:hAnsi="宋体" w:cs="宋体"/>
          <w:color w:val="000000" w:themeColor="text1"/>
          <w:kern w:val="0"/>
          <w:sz w:val="28"/>
          <w:szCs w:val="28"/>
          <w:lang w:val="zh-CN"/>
        </w:rPr>
        <w:t>20</w:t>
      </w:r>
      <w:r>
        <w:rPr>
          <w:rFonts w:ascii="宋体" w:hAnsi="宋体" w:cs="宋体" w:hint="eastAsia"/>
          <w:color w:val="000000" w:themeColor="text1"/>
          <w:kern w:val="0"/>
          <w:sz w:val="28"/>
          <w:szCs w:val="28"/>
          <w:lang w:val="zh-CN"/>
        </w:rPr>
        <w:t>倍；</w:t>
      </w:r>
    </w:p>
    <w:p w:rsidR="006D3E38" w:rsidRDefault="007504C8">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（12）新敷设光缆盘长：</w:t>
      </w:r>
      <w:r>
        <w:rPr>
          <w:rFonts w:ascii="宋体" w:hAnsi="宋体" w:cs="宋体"/>
          <w:color w:val="000000" w:themeColor="text1"/>
          <w:kern w:val="0"/>
          <w:sz w:val="28"/>
          <w:szCs w:val="28"/>
          <w:lang w:val="zh-CN"/>
        </w:rPr>
        <w:t>2000+50/-0</w:t>
      </w:r>
      <w:r>
        <w:rPr>
          <w:rFonts w:ascii="宋体" w:hAnsi="宋体" w:cs="宋体" w:hint="eastAsia"/>
          <w:color w:val="000000" w:themeColor="text1"/>
          <w:kern w:val="0"/>
          <w:sz w:val="28"/>
          <w:szCs w:val="28"/>
          <w:lang w:val="zh-CN"/>
        </w:rPr>
        <w:t>米；</w:t>
      </w:r>
    </w:p>
    <w:p w:rsidR="006D3E38" w:rsidRDefault="007504C8">
      <w:pPr>
        <w:tabs>
          <w:tab w:val="left" w:pos="840"/>
        </w:tabs>
        <w:snapToGrid w:val="0"/>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（13）光缆寿命：所有提供给甲方的光缆在正常使用情况下的预期寿命≥</w:t>
      </w:r>
      <w:r>
        <w:rPr>
          <w:rFonts w:ascii="宋体" w:hAnsi="宋体" w:cs="宋体"/>
          <w:color w:val="000000" w:themeColor="text1"/>
          <w:kern w:val="0"/>
          <w:sz w:val="28"/>
          <w:szCs w:val="28"/>
          <w:lang w:val="zh-CN"/>
        </w:rPr>
        <w:t>5</w:t>
      </w:r>
      <w:r>
        <w:rPr>
          <w:rFonts w:ascii="宋体" w:hAnsi="宋体" w:cs="宋体" w:hint="eastAsia"/>
          <w:color w:val="000000" w:themeColor="text1"/>
          <w:kern w:val="0"/>
          <w:sz w:val="28"/>
          <w:szCs w:val="28"/>
          <w:lang w:val="zh-CN"/>
        </w:rPr>
        <w:t>年。</w:t>
      </w:r>
    </w:p>
    <w:p w:rsidR="006D3E38" w:rsidRDefault="007504C8">
      <w:pPr>
        <w:tabs>
          <w:tab w:val="left" w:pos="840"/>
        </w:tabs>
        <w:snapToGrid w:val="0"/>
        <w:ind w:left="420" w:right="-53"/>
        <w:rPr>
          <w:rFonts w:ascii="宋体" w:hAnsi="宋体" w:cs="宋体"/>
          <w:color w:val="000000" w:themeColor="text1"/>
          <w:kern w:val="0"/>
          <w:sz w:val="28"/>
          <w:szCs w:val="28"/>
          <w:lang w:val="zh-CN"/>
        </w:rPr>
      </w:pPr>
      <w:r>
        <w:rPr>
          <w:rFonts w:ascii="宋体" w:hAnsi="宋体" w:cs="宋体"/>
          <w:color w:val="000000" w:themeColor="text1"/>
          <w:sz w:val="28"/>
          <w:szCs w:val="28"/>
        </w:rPr>
        <w:t>8</w:t>
      </w:r>
      <w:r>
        <w:rPr>
          <w:rFonts w:ascii="宋体" w:hAnsi="宋体" w:cs="宋体" w:hint="eastAsia"/>
          <w:color w:val="000000" w:themeColor="text1"/>
          <w:sz w:val="28"/>
          <w:szCs w:val="28"/>
        </w:rPr>
        <w:t>、</w:t>
      </w:r>
    </w:p>
    <w:p w:rsidR="006D3E38" w:rsidRDefault="007504C8">
      <w:pPr>
        <w:tabs>
          <w:tab w:val="left" w:pos="840"/>
        </w:tabs>
        <w:snapToGrid w:val="0"/>
        <w:ind w:right="-53"/>
        <w:rPr>
          <w:rFonts w:ascii="宋体" w:hAnsi="宋体" w:cs="宋体"/>
          <w:b/>
          <w:color w:val="000000" w:themeColor="text1"/>
          <w:kern w:val="0"/>
          <w:sz w:val="28"/>
          <w:szCs w:val="28"/>
          <w:lang w:val="zh-CN"/>
        </w:rPr>
      </w:pPr>
      <w:r>
        <w:rPr>
          <w:rFonts w:ascii="宋体" w:hAnsi="宋体" w:cs="宋体" w:hint="eastAsia"/>
          <w:b/>
          <w:color w:val="000000" w:themeColor="text1"/>
          <w:kern w:val="0"/>
          <w:sz w:val="28"/>
          <w:szCs w:val="28"/>
          <w:lang w:val="zh-CN"/>
        </w:rPr>
        <w:t>六、工程实施要求</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报价方应负责电路的开通和测试工作，在采购人各地机房安装传输设备或</w:t>
      </w:r>
      <w:r>
        <w:rPr>
          <w:rFonts w:ascii="宋体" w:hAnsi="宋体" w:cs="宋体"/>
          <w:color w:val="000000" w:themeColor="text1"/>
          <w:sz w:val="28"/>
          <w:szCs w:val="28"/>
        </w:rPr>
        <w:t>DDF</w:t>
      </w:r>
      <w:r>
        <w:rPr>
          <w:rFonts w:ascii="宋体" w:hAnsi="宋体" w:cs="宋体" w:hint="eastAsia"/>
          <w:color w:val="000000" w:themeColor="text1"/>
          <w:sz w:val="28"/>
          <w:szCs w:val="28"/>
        </w:rPr>
        <w:t>数字跳线单元等设备，电路和设备的运行维护由报价方负责。</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报价方应提交详细工程进度表，并设专门项目负责人，负责项目</w:t>
      </w:r>
      <w:r>
        <w:rPr>
          <w:rFonts w:ascii="宋体" w:hAnsi="宋体" w:cs="宋体" w:hint="eastAsia"/>
          <w:color w:val="000000" w:themeColor="text1"/>
          <w:sz w:val="28"/>
          <w:szCs w:val="28"/>
        </w:rPr>
        <w:lastRenderedPageBreak/>
        <w:t>的协调管理工作。</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报价方应提供包括但不限于满足设备安装、使用和维护的技术文件，如协议转换器等设备的使用说明和维护手册，以便于用户方在使用过程中做好相关的保养和配合工作。</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电路开通所需工具、设施物料由报价方自备、自费运到现场，完工后自费搬走。</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电路的安装和调试前必须先经用户方同意方可进行。</w:t>
      </w:r>
    </w:p>
    <w:p w:rsidR="006D3E38" w:rsidRDefault="007504C8">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报价方在实施电路安装时须对采购人各地场地内的其他设备、设施有良好保护措施，如有损坏，所有费用均由报价方承担。</w:t>
      </w:r>
    </w:p>
    <w:p w:rsidR="006D3E38" w:rsidRDefault="007504C8">
      <w:pPr>
        <w:tabs>
          <w:tab w:val="left" w:pos="840"/>
        </w:tabs>
        <w:ind w:firstLineChars="253" w:firstLine="708"/>
        <w:rPr>
          <w:rFonts w:asciiTheme="minorEastAsia" w:eastAsiaTheme="minorEastAsia" w:hAnsiTheme="minorEastAsia" w:cs="宋体"/>
          <w:color w:val="000000" w:themeColor="text1"/>
          <w:sz w:val="28"/>
          <w:szCs w:val="28"/>
        </w:rPr>
      </w:pPr>
      <w:r>
        <w:rPr>
          <w:rFonts w:asciiTheme="minorEastAsia" w:eastAsiaTheme="minorEastAsia" w:hAnsiTheme="minorEastAsia" w:cs="Arial"/>
          <w:sz w:val="28"/>
          <w:szCs w:val="28"/>
          <w:shd w:val="clear" w:color="auto" w:fill="FFFFFF"/>
        </w:rPr>
        <w:t>7.</w:t>
      </w:r>
      <w:r>
        <w:rPr>
          <w:rFonts w:asciiTheme="minorEastAsia" w:eastAsiaTheme="minorEastAsia" w:hAnsiTheme="minorEastAsia" w:cs="宋体" w:hint="eastAsia"/>
          <w:sz w:val="28"/>
          <w:szCs w:val="28"/>
        </w:rPr>
        <w:t>报价方负责所有电路的开通和调试工作，整个网络必须在合同签订生效后的</w:t>
      </w:r>
      <w:r>
        <w:rPr>
          <w:rFonts w:asciiTheme="minorEastAsia" w:eastAsiaTheme="minorEastAsia" w:hAnsiTheme="minorEastAsia" w:cs="宋体"/>
          <w:sz w:val="28"/>
          <w:szCs w:val="28"/>
        </w:rPr>
        <w:t>14</w:t>
      </w:r>
      <w:r>
        <w:rPr>
          <w:rFonts w:asciiTheme="minorEastAsia" w:eastAsiaTheme="minorEastAsia" w:hAnsiTheme="minorEastAsia" w:cs="宋体" w:hint="eastAsia"/>
          <w:sz w:val="28"/>
          <w:szCs w:val="28"/>
        </w:rPr>
        <w:t>天内完成调试和部署（报价方需在投标文件中提供施工计划表进行说明，包括不限于项目启动、现场环境准备、线路设计、光缆布放、全程光路测试、设备安装、全程电路调测、域名备</w:t>
      </w:r>
      <w:r>
        <w:rPr>
          <w:rFonts w:asciiTheme="minorEastAsia" w:eastAsiaTheme="minorEastAsia" w:hAnsiTheme="minorEastAsia" w:cs="宋体"/>
          <w:sz w:val="28"/>
          <w:szCs w:val="28"/>
        </w:rPr>
        <w:t>案</w:t>
      </w:r>
      <w:r>
        <w:rPr>
          <w:rFonts w:asciiTheme="minorEastAsia" w:eastAsiaTheme="minorEastAsia" w:hAnsiTheme="minorEastAsia" w:cs="宋体" w:hint="eastAsia"/>
          <w:sz w:val="28"/>
          <w:szCs w:val="28"/>
        </w:rPr>
        <w:t>完成、域名解析变更、完成割接切换等实施过程预估时间进度和实施内容），同时满足性能要求，通过后</w:t>
      </w:r>
      <w:r>
        <w:rPr>
          <w:rFonts w:asciiTheme="minorEastAsia" w:eastAsiaTheme="minorEastAsia" w:hAnsiTheme="minorEastAsia" w:cs="宋体" w:hint="eastAsia"/>
          <w:color w:val="000000" w:themeColor="text1"/>
          <w:sz w:val="28"/>
          <w:szCs w:val="28"/>
        </w:rPr>
        <w:t>才能投入运行。电路开通是指采购人与报价方商定的用户交换机接口点外侧间的电路全程测通，并以最晚一端开通为准。电路开通时间以电路全程开通后，报价方向采购人提供电路开通通知书，由采购人签字确认的日期为准。</w:t>
      </w:r>
    </w:p>
    <w:p w:rsidR="006D3E38" w:rsidRDefault="007504C8">
      <w:pPr>
        <w:tabs>
          <w:tab w:val="left" w:pos="756"/>
        </w:tabs>
        <w:ind w:firstLineChars="253" w:firstLine="708"/>
        <w:rPr>
          <w:rFonts w:ascii="宋体" w:hAnsi="宋体" w:cs="宋体"/>
          <w:color w:val="000000" w:themeColor="text1"/>
          <w:sz w:val="28"/>
          <w:szCs w:val="28"/>
        </w:rPr>
      </w:pPr>
      <w:r>
        <w:rPr>
          <w:rFonts w:asciiTheme="minorEastAsia" w:eastAsiaTheme="minorEastAsia" w:hAnsiTheme="minorEastAsia" w:cs="Arial"/>
          <w:color w:val="000000" w:themeColor="text1"/>
          <w:sz w:val="28"/>
          <w:szCs w:val="28"/>
          <w:shd w:val="clear" w:color="auto" w:fill="FFFFFF"/>
        </w:rPr>
        <w:t>8</w:t>
      </w:r>
      <w:r>
        <w:rPr>
          <w:rFonts w:ascii="Arial" w:hAnsi="Arial" w:cs="Arial"/>
          <w:color w:val="000000" w:themeColor="text1"/>
          <w:sz w:val="20"/>
          <w:szCs w:val="20"/>
          <w:shd w:val="clear" w:color="auto" w:fill="FFFFFF"/>
        </w:rPr>
        <w:t>.</w:t>
      </w:r>
      <w:r>
        <w:rPr>
          <w:rFonts w:ascii="宋体" w:hAnsi="宋体" w:cs="宋体" w:hint="eastAsia"/>
          <w:color w:val="000000" w:themeColor="text1"/>
          <w:sz w:val="28"/>
          <w:szCs w:val="28"/>
        </w:rPr>
        <w:t>若本次采购线路涉及与原有线路的线路切换，报价人须配合采购人及原线路运营商，保证新线路与现使用线路顺利无缝切换，并提供每条</w:t>
      </w:r>
      <w:r>
        <w:rPr>
          <w:rFonts w:ascii="宋体" w:hAnsi="宋体" w:cs="宋体"/>
          <w:color w:val="000000" w:themeColor="text1"/>
          <w:sz w:val="28"/>
          <w:szCs w:val="28"/>
        </w:rPr>
        <w:t>需切换</w:t>
      </w:r>
      <w:r>
        <w:rPr>
          <w:rFonts w:ascii="宋体" w:hAnsi="宋体" w:cs="宋体" w:hint="eastAsia"/>
          <w:color w:val="000000" w:themeColor="text1"/>
          <w:sz w:val="28"/>
          <w:szCs w:val="28"/>
        </w:rPr>
        <w:t>线路的具体切换方案；采购人不再另外支付此项费用。</w:t>
      </w:r>
      <w:r>
        <w:rPr>
          <w:rFonts w:ascii="宋体" w:hAnsi="宋体" w:cs="宋体"/>
          <w:color w:val="000000" w:themeColor="text1"/>
          <w:sz w:val="28"/>
          <w:szCs w:val="28"/>
        </w:rPr>
        <w:t>线路切换过程中因线路交割时间延迟所产生的费用和线路切换过程中所有故障影响等，必须由中标人负责，在投标文件中也必须承诺承担相关的责任。</w:t>
      </w:r>
    </w:p>
    <w:p w:rsidR="006D3E38" w:rsidRDefault="007504C8">
      <w:pPr>
        <w:tabs>
          <w:tab w:val="left" w:pos="840"/>
        </w:tabs>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lastRenderedPageBreak/>
        <w:t>七、验收要求</w:t>
      </w:r>
    </w:p>
    <w:p w:rsidR="006D3E38" w:rsidRDefault="007504C8">
      <w:pPr>
        <w:numPr>
          <w:ilvl w:val="0"/>
          <w:numId w:val="5"/>
        </w:numPr>
        <w:tabs>
          <w:tab w:val="left" w:pos="840"/>
        </w:tabs>
        <w:ind w:left="0" w:firstLine="567"/>
        <w:rPr>
          <w:rFonts w:ascii="宋体" w:hAnsi="宋体" w:cs="宋体"/>
          <w:bCs/>
          <w:color w:val="000000" w:themeColor="text1"/>
          <w:sz w:val="28"/>
          <w:szCs w:val="28"/>
        </w:rPr>
      </w:pPr>
      <w:r>
        <w:rPr>
          <w:rFonts w:ascii="宋体" w:hAnsi="宋体" w:cs="宋体" w:hint="eastAsia"/>
          <w:bCs/>
          <w:color w:val="000000" w:themeColor="text1"/>
          <w:sz w:val="28"/>
          <w:szCs w:val="28"/>
        </w:rPr>
        <w:t>要求报价方提出详细的线路验收方案，测试从采购人接入段－提供商网络指标，并提交验收报告。</w:t>
      </w:r>
    </w:p>
    <w:p w:rsidR="006D3E38" w:rsidRDefault="007504C8">
      <w:pPr>
        <w:numPr>
          <w:ilvl w:val="0"/>
          <w:numId w:val="5"/>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t>互联网</w:t>
      </w:r>
      <w:r>
        <w:rPr>
          <w:rFonts w:ascii="宋体" w:hAnsi="宋体" w:cs="宋体"/>
          <w:bCs/>
          <w:color w:val="000000" w:themeColor="text1"/>
          <w:sz w:val="28"/>
          <w:szCs w:val="28"/>
        </w:rPr>
        <w:t>专线</w:t>
      </w:r>
      <w:r>
        <w:rPr>
          <w:rFonts w:ascii="宋体" w:hAnsi="宋体" w:cs="宋体" w:hint="eastAsia"/>
          <w:bCs/>
          <w:color w:val="000000" w:themeColor="text1"/>
          <w:sz w:val="28"/>
          <w:szCs w:val="28"/>
        </w:rPr>
        <w:t>验收</w:t>
      </w:r>
      <w:r>
        <w:rPr>
          <w:rFonts w:ascii="宋体" w:hAnsi="宋体" w:cs="宋体"/>
          <w:bCs/>
          <w:color w:val="000000" w:themeColor="text1"/>
          <w:sz w:val="28"/>
          <w:szCs w:val="28"/>
        </w:rPr>
        <w:t>指标包括：</w:t>
      </w:r>
    </w:p>
    <w:p w:rsidR="006D3E38" w:rsidRDefault="007504C8">
      <w:pPr>
        <w:numPr>
          <w:ilvl w:val="0"/>
          <w:numId w:val="6"/>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t>能正常</w:t>
      </w:r>
      <w:r>
        <w:rPr>
          <w:rFonts w:ascii="宋体" w:hAnsi="宋体" w:cs="宋体"/>
          <w:bCs/>
          <w:color w:val="000000" w:themeColor="text1"/>
          <w:sz w:val="28"/>
          <w:szCs w:val="28"/>
        </w:rPr>
        <w:t>访问</w:t>
      </w:r>
      <w:r>
        <w:rPr>
          <w:rFonts w:ascii="宋体" w:hAnsi="宋体" w:cs="宋体" w:hint="eastAsia"/>
          <w:bCs/>
          <w:color w:val="000000" w:themeColor="text1"/>
          <w:sz w:val="28"/>
          <w:szCs w:val="28"/>
        </w:rPr>
        <w:t>国家自然科学基金委员会</w:t>
      </w:r>
      <w:r>
        <w:rPr>
          <w:rFonts w:ascii="宋体" w:hAnsi="宋体" w:cs="宋体"/>
          <w:bCs/>
          <w:color w:val="000000" w:themeColor="text1"/>
          <w:sz w:val="28"/>
          <w:szCs w:val="28"/>
        </w:rPr>
        <w:t>、</w:t>
      </w:r>
      <w:r>
        <w:rPr>
          <w:rFonts w:ascii="宋体" w:hAnsi="宋体" w:cs="宋体" w:hint="eastAsia"/>
          <w:bCs/>
          <w:color w:val="000000" w:themeColor="text1"/>
          <w:sz w:val="28"/>
          <w:szCs w:val="28"/>
        </w:rPr>
        <w:t>百度</w:t>
      </w:r>
      <w:r>
        <w:rPr>
          <w:rFonts w:ascii="宋体" w:hAnsi="宋体" w:cs="宋体"/>
          <w:bCs/>
          <w:color w:val="000000" w:themeColor="text1"/>
          <w:sz w:val="28"/>
          <w:szCs w:val="28"/>
        </w:rPr>
        <w:t>、</w:t>
      </w:r>
      <w:r>
        <w:rPr>
          <w:rFonts w:ascii="宋体" w:hAnsi="宋体" w:cs="宋体" w:hint="eastAsia"/>
          <w:bCs/>
          <w:color w:val="000000" w:themeColor="text1"/>
          <w:sz w:val="28"/>
          <w:szCs w:val="28"/>
        </w:rPr>
        <w:t>网易。</w:t>
      </w:r>
    </w:p>
    <w:p w:rsidR="006D3E38" w:rsidRDefault="007504C8">
      <w:pPr>
        <w:numPr>
          <w:ilvl w:val="0"/>
          <w:numId w:val="6"/>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t>测速达到带宽</w:t>
      </w:r>
      <w:r>
        <w:rPr>
          <w:rFonts w:ascii="宋体" w:hAnsi="宋体" w:cs="宋体"/>
          <w:bCs/>
          <w:color w:val="000000" w:themeColor="text1"/>
          <w:sz w:val="28"/>
          <w:szCs w:val="28"/>
        </w:rPr>
        <w:t>要求。</w:t>
      </w:r>
    </w:p>
    <w:p w:rsidR="006D3E38" w:rsidRDefault="007504C8">
      <w:pPr>
        <w:numPr>
          <w:ilvl w:val="0"/>
          <w:numId w:val="5"/>
        </w:numPr>
        <w:tabs>
          <w:tab w:val="left" w:pos="840"/>
        </w:tabs>
        <w:rPr>
          <w:rFonts w:ascii="宋体" w:hAnsi="宋体" w:cs="宋体"/>
          <w:bCs/>
          <w:color w:val="000000" w:themeColor="text1"/>
          <w:sz w:val="28"/>
          <w:szCs w:val="28"/>
        </w:rPr>
      </w:pPr>
      <w:r>
        <w:rPr>
          <w:rFonts w:ascii="宋体" w:hAnsi="宋体" w:cs="宋体"/>
          <w:bCs/>
          <w:color w:val="000000" w:themeColor="text1"/>
          <w:sz w:val="28"/>
          <w:szCs w:val="28"/>
        </w:rPr>
        <w:t>光纤</w:t>
      </w:r>
      <w:r>
        <w:rPr>
          <w:rFonts w:ascii="宋体" w:hAnsi="宋体" w:cs="宋体" w:hint="eastAsia"/>
          <w:bCs/>
          <w:color w:val="000000" w:themeColor="text1"/>
          <w:sz w:val="28"/>
          <w:szCs w:val="28"/>
        </w:rPr>
        <w:t>电路验收指标包括</w:t>
      </w:r>
      <w:r>
        <w:rPr>
          <w:rFonts w:ascii="宋体" w:hAnsi="宋体" w:cs="宋体"/>
          <w:bCs/>
          <w:color w:val="000000" w:themeColor="text1"/>
          <w:sz w:val="28"/>
          <w:szCs w:val="28"/>
        </w:rPr>
        <w:t>：</w:t>
      </w:r>
      <w:bookmarkStart w:id="11" w:name="_GoBack"/>
      <w:bookmarkEnd w:id="11"/>
    </w:p>
    <w:p w:rsidR="006D3E38" w:rsidRDefault="007504C8">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1) </w:t>
      </w:r>
      <w:r>
        <w:rPr>
          <w:rFonts w:ascii="宋体" w:hAnsi="宋体" w:cs="宋体" w:hint="eastAsia"/>
          <w:color w:val="000000" w:themeColor="text1"/>
          <w:sz w:val="28"/>
          <w:szCs w:val="28"/>
        </w:rPr>
        <w:t>采</w:t>
      </w:r>
      <w:r>
        <w:rPr>
          <w:rFonts w:ascii="宋体" w:hAnsi="宋体" w:cs="宋体"/>
          <w:color w:val="000000" w:themeColor="text1"/>
          <w:sz w:val="28"/>
          <w:szCs w:val="28"/>
        </w:rPr>
        <w:t>购人网络</w:t>
      </w:r>
      <w:r>
        <w:rPr>
          <w:rFonts w:ascii="宋体" w:hAnsi="宋体" w:cs="宋体" w:hint="eastAsia"/>
          <w:color w:val="000000" w:themeColor="text1"/>
          <w:sz w:val="28"/>
          <w:szCs w:val="28"/>
        </w:rPr>
        <w:t>节</w:t>
      </w:r>
      <w:r>
        <w:rPr>
          <w:rFonts w:ascii="宋体" w:hAnsi="宋体" w:cs="宋体"/>
          <w:color w:val="000000" w:themeColor="text1"/>
          <w:sz w:val="28"/>
          <w:szCs w:val="28"/>
        </w:rPr>
        <w:t>点</w:t>
      </w:r>
      <w:r>
        <w:rPr>
          <w:rFonts w:ascii="宋体" w:hAnsi="宋体" w:cs="宋体" w:hint="eastAsia"/>
          <w:color w:val="000000" w:themeColor="text1"/>
          <w:sz w:val="28"/>
          <w:szCs w:val="28"/>
        </w:rPr>
        <w:t>到</w:t>
      </w:r>
      <w:r>
        <w:rPr>
          <w:rFonts w:ascii="宋体" w:hAnsi="宋体" w:cs="宋体"/>
          <w:color w:val="000000" w:themeColor="text1"/>
          <w:sz w:val="28"/>
          <w:szCs w:val="28"/>
        </w:rPr>
        <w:t>运营商骨干机房</w:t>
      </w:r>
      <w:r>
        <w:rPr>
          <w:rFonts w:ascii="宋体" w:hAnsi="宋体" w:cs="宋体" w:hint="eastAsia"/>
          <w:color w:val="000000" w:themeColor="text1"/>
          <w:sz w:val="28"/>
          <w:szCs w:val="28"/>
        </w:rPr>
        <w:t>传输时延≤（</w:t>
      </w:r>
      <w:r>
        <w:rPr>
          <w:rFonts w:ascii="宋体" w:hAnsi="宋体" w:cs="宋体"/>
          <w:color w:val="000000" w:themeColor="text1"/>
          <w:sz w:val="28"/>
          <w:szCs w:val="28"/>
        </w:rPr>
        <w:t>4 ms</w:t>
      </w:r>
      <w:r>
        <w:rPr>
          <w:rFonts w:ascii="宋体" w:hAnsi="宋体" w:cs="宋体" w:hint="eastAsia"/>
          <w:color w:val="000000" w:themeColor="text1"/>
          <w:sz w:val="28"/>
          <w:szCs w:val="28"/>
        </w:rPr>
        <w:t>）</w:t>
      </w:r>
    </w:p>
    <w:p w:rsidR="006D3E38" w:rsidRDefault="007504C8">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2) </w:t>
      </w:r>
      <w:r>
        <w:rPr>
          <w:rFonts w:ascii="宋体" w:hAnsi="宋体" w:cs="宋体" w:hint="eastAsia"/>
          <w:color w:val="000000" w:themeColor="text1"/>
          <w:sz w:val="28"/>
          <w:szCs w:val="28"/>
        </w:rPr>
        <w:t>运营商线路发生故障时，主备用电路切换时间（自愈时间）（</w:t>
      </w:r>
      <w:r>
        <w:rPr>
          <w:rFonts w:ascii="宋体" w:hAnsi="宋体" w:cs="宋体"/>
          <w:color w:val="000000" w:themeColor="text1"/>
          <w:sz w:val="28"/>
          <w:szCs w:val="28"/>
        </w:rPr>
        <w:t>&lt;50 ms</w:t>
      </w:r>
      <w:r>
        <w:rPr>
          <w:rFonts w:ascii="宋体" w:hAnsi="宋体" w:cs="宋体" w:hint="eastAsia"/>
          <w:color w:val="000000" w:themeColor="text1"/>
          <w:sz w:val="28"/>
          <w:szCs w:val="28"/>
        </w:rPr>
        <w:t>）</w:t>
      </w:r>
    </w:p>
    <w:p w:rsidR="006D3E38" w:rsidRDefault="007504C8">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3) </w:t>
      </w:r>
      <w:r>
        <w:rPr>
          <w:rFonts w:ascii="宋体" w:hAnsi="宋体" w:cs="宋体" w:hint="eastAsia"/>
          <w:color w:val="000000" w:themeColor="text1"/>
          <w:sz w:val="28"/>
          <w:szCs w:val="28"/>
        </w:rPr>
        <w:t>实时传输带宽数据</w:t>
      </w:r>
      <w:r>
        <w:rPr>
          <w:rFonts w:ascii="宋体" w:hAnsi="宋体" w:cs="宋体" w:hint="eastAsia"/>
          <w:bCs/>
          <w:color w:val="000000" w:themeColor="text1"/>
          <w:sz w:val="28"/>
          <w:szCs w:val="28"/>
        </w:rPr>
        <w:t>达到带宽</w:t>
      </w:r>
      <w:r>
        <w:rPr>
          <w:rFonts w:ascii="宋体" w:hAnsi="宋体" w:cs="宋体"/>
          <w:bCs/>
          <w:color w:val="000000" w:themeColor="text1"/>
          <w:sz w:val="28"/>
          <w:szCs w:val="28"/>
        </w:rPr>
        <w:t>要求</w:t>
      </w:r>
      <w:r>
        <w:rPr>
          <w:rFonts w:ascii="宋体" w:hAnsi="宋体" w:cs="宋体" w:hint="eastAsia"/>
          <w:bCs/>
          <w:color w:val="000000" w:themeColor="text1"/>
          <w:sz w:val="28"/>
          <w:szCs w:val="28"/>
        </w:rPr>
        <w:t>。</w:t>
      </w:r>
    </w:p>
    <w:p w:rsidR="006D3E38" w:rsidRDefault="007504C8">
      <w:pPr>
        <w:tabs>
          <w:tab w:val="left" w:pos="840"/>
        </w:tabs>
        <w:ind w:leftChars="100" w:left="210" w:firstLineChars="200" w:firstLine="560"/>
        <w:rPr>
          <w:rFonts w:ascii="宋体" w:hAnsi="宋体" w:cs="宋体"/>
          <w:b/>
          <w:bCs/>
          <w:color w:val="000000" w:themeColor="text1"/>
          <w:sz w:val="28"/>
          <w:szCs w:val="28"/>
        </w:rPr>
      </w:pPr>
      <w:r>
        <w:rPr>
          <w:rFonts w:ascii="宋体" w:hAnsi="宋体" w:cs="宋体"/>
          <w:color w:val="000000" w:themeColor="text1"/>
          <w:sz w:val="28"/>
          <w:szCs w:val="28"/>
        </w:rPr>
        <w:t xml:space="preserve">4) </w:t>
      </w:r>
      <w:r>
        <w:rPr>
          <w:rFonts w:ascii="宋体" w:hAnsi="宋体" w:cs="宋体" w:hint="eastAsia"/>
          <w:color w:val="000000" w:themeColor="text1"/>
          <w:sz w:val="28"/>
          <w:szCs w:val="28"/>
        </w:rPr>
        <w:t>线路丢包率（</w:t>
      </w:r>
      <w:r>
        <w:rPr>
          <w:rFonts w:ascii="宋体" w:hAnsi="宋体" w:cs="宋体" w:hint="eastAsia"/>
          <w:color w:val="000000" w:themeColor="text1"/>
          <w:kern w:val="0"/>
          <w:sz w:val="28"/>
          <w:szCs w:val="28"/>
          <w:lang w:val="zh-CN"/>
        </w:rPr>
        <w:t>≤</w:t>
      </w:r>
      <w:r>
        <w:rPr>
          <w:rFonts w:ascii="宋体" w:hAnsi="宋体" w:cs="宋体"/>
          <w:color w:val="000000" w:themeColor="text1"/>
          <w:sz w:val="28"/>
          <w:szCs w:val="28"/>
        </w:rPr>
        <w:t>1%</w:t>
      </w:r>
      <w:r>
        <w:rPr>
          <w:rFonts w:ascii="宋体" w:hAnsi="宋体" w:cs="宋体" w:hint="eastAsia"/>
          <w:color w:val="000000" w:themeColor="text1"/>
          <w:sz w:val="28"/>
          <w:szCs w:val="28"/>
        </w:rPr>
        <w:t>）</w:t>
      </w:r>
    </w:p>
    <w:p w:rsidR="006D3E38" w:rsidRDefault="007504C8">
      <w:pPr>
        <w:numPr>
          <w:ilvl w:val="0"/>
          <w:numId w:val="5"/>
        </w:numPr>
        <w:tabs>
          <w:tab w:val="left" w:pos="840"/>
        </w:tabs>
        <w:ind w:leftChars="200" w:left="420" w:firstLineChars="70" w:firstLine="196"/>
        <w:rPr>
          <w:rFonts w:ascii="宋体" w:hAnsi="宋体" w:cs="宋体"/>
          <w:color w:val="000000" w:themeColor="text1"/>
          <w:sz w:val="28"/>
          <w:szCs w:val="28"/>
        </w:rPr>
      </w:pPr>
      <w:r>
        <w:rPr>
          <w:rFonts w:ascii="宋体" w:hAnsi="宋体" w:cs="宋体" w:hint="eastAsia"/>
          <w:color w:val="000000" w:themeColor="text1"/>
          <w:sz w:val="28"/>
          <w:szCs w:val="28"/>
        </w:rPr>
        <w:t>点对点直连专线</w:t>
      </w:r>
      <w:r>
        <w:rPr>
          <w:rFonts w:ascii="宋体" w:hAnsi="宋体" w:cs="宋体" w:hint="eastAsia"/>
          <w:bCs/>
          <w:color w:val="000000" w:themeColor="text1"/>
          <w:sz w:val="28"/>
          <w:szCs w:val="28"/>
        </w:rPr>
        <w:t>验收指标：</w:t>
      </w:r>
      <w:r>
        <w:rPr>
          <w:rFonts w:ascii="宋体" w:hAnsi="宋体" w:cs="宋体" w:hint="eastAsia"/>
          <w:color w:val="000000" w:themeColor="text1"/>
          <w:sz w:val="28"/>
          <w:szCs w:val="28"/>
        </w:rPr>
        <w:t>光缆器材应符合</w:t>
      </w:r>
      <w:r>
        <w:rPr>
          <w:rFonts w:ascii="宋体" w:hAnsi="宋体" w:cs="宋体"/>
          <w:color w:val="000000" w:themeColor="text1"/>
          <w:sz w:val="28"/>
          <w:szCs w:val="28"/>
        </w:rPr>
        <w:t xml:space="preserve">ITU-T </w:t>
      </w:r>
      <w:r>
        <w:rPr>
          <w:rFonts w:ascii="宋体" w:hAnsi="宋体" w:cs="宋体" w:hint="eastAsia"/>
          <w:color w:val="000000" w:themeColor="text1"/>
          <w:sz w:val="28"/>
          <w:szCs w:val="28"/>
        </w:rPr>
        <w:t>和国家通信行业光纤技术标准、光纤配线架（盒）应符合</w:t>
      </w:r>
      <w:r>
        <w:rPr>
          <w:rFonts w:ascii="宋体" w:hAnsi="宋体" w:cs="宋体"/>
          <w:color w:val="000000" w:themeColor="text1"/>
          <w:sz w:val="28"/>
          <w:szCs w:val="28"/>
        </w:rPr>
        <w:t>YD/T778-2011</w:t>
      </w:r>
      <w:r>
        <w:rPr>
          <w:rFonts w:ascii="宋体" w:hAnsi="宋体" w:cs="宋体" w:hint="eastAsia"/>
          <w:color w:val="000000" w:themeColor="text1"/>
          <w:sz w:val="28"/>
          <w:szCs w:val="28"/>
        </w:rPr>
        <w:t>标准要求，结构要求既能单独固定光缆放置于室内，也能固定安放于</w:t>
      </w:r>
      <w:r>
        <w:rPr>
          <w:rFonts w:ascii="宋体" w:hAnsi="宋体" w:cs="宋体"/>
          <w:color w:val="000000" w:themeColor="text1"/>
          <w:sz w:val="28"/>
          <w:szCs w:val="28"/>
        </w:rPr>
        <w:t>19</w:t>
      </w:r>
      <w:r>
        <w:rPr>
          <w:rFonts w:ascii="宋体" w:hAnsi="宋体" w:cs="宋体" w:hint="eastAsia"/>
          <w:color w:val="000000" w:themeColor="text1"/>
          <w:sz w:val="28"/>
          <w:szCs w:val="28"/>
        </w:rPr>
        <w:t>英寸标准机柜内，根据光缆纤芯数配置尾纤和适配器。</w:t>
      </w:r>
    </w:p>
    <w:p w:rsidR="006D3E38" w:rsidRDefault="007504C8">
      <w:pPr>
        <w:numPr>
          <w:ilvl w:val="0"/>
          <w:numId w:val="5"/>
        </w:numPr>
        <w:tabs>
          <w:tab w:val="left" w:pos="840"/>
        </w:tabs>
        <w:ind w:left="0" w:firstLine="567"/>
        <w:rPr>
          <w:rFonts w:ascii="宋体" w:hAnsi="宋体" w:cs="宋体"/>
          <w:bCs/>
          <w:color w:val="000000" w:themeColor="text1"/>
          <w:sz w:val="28"/>
          <w:szCs w:val="28"/>
        </w:rPr>
      </w:pPr>
      <w:r>
        <w:rPr>
          <w:rFonts w:ascii="宋体" w:hAnsi="宋体" w:cs="宋体" w:hint="eastAsia"/>
          <w:bCs/>
          <w:color w:val="000000" w:themeColor="text1"/>
          <w:sz w:val="28"/>
          <w:szCs w:val="28"/>
        </w:rPr>
        <w:t>如线路完成施工，而检测的结果无法满足线路验收要求，则视为线路未通过验收和完成，需要继续改进，直至线路完全达到验收标准。</w:t>
      </w:r>
    </w:p>
    <w:p w:rsidR="006D3E38" w:rsidRDefault="007504C8">
      <w:pPr>
        <w:tabs>
          <w:tab w:val="left" w:pos="420"/>
          <w:tab w:val="left" w:pos="840"/>
        </w:tabs>
        <w:autoSpaceDE w:val="0"/>
        <w:autoSpaceDN w:val="0"/>
        <w:adjustRightInd w:val="0"/>
        <w:jc w:val="left"/>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t>八</w:t>
      </w:r>
      <w:r>
        <w:rPr>
          <w:rFonts w:ascii="宋体" w:hAnsi="宋体" w:cs="宋体"/>
          <w:b/>
          <w:color w:val="000000" w:themeColor="text1"/>
          <w:kern w:val="0"/>
          <w:sz w:val="28"/>
          <w:szCs w:val="28"/>
          <w:lang w:val="zh-CN"/>
        </w:rPr>
        <w:t>、</w:t>
      </w:r>
      <w:r>
        <w:rPr>
          <w:rFonts w:ascii="宋体" w:hAnsi="宋体" w:cs="宋体" w:hint="eastAsia"/>
          <w:b/>
          <w:color w:val="000000" w:themeColor="text1"/>
          <w:kern w:val="0"/>
          <w:sz w:val="28"/>
          <w:szCs w:val="28"/>
          <w:lang w:val="zh-CN"/>
        </w:rPr>
        <w:t>服务要求</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报价方应对所有线路及设备进行日常维护和监控，以保证采购人的电路正常运行。同时必须制定相应的维护作业计划，维护人员会定期（每季度）到现场对这些通信设施进行维护，以保障设备的安全可靠运行。每次巡检后，需提供完整的巡检报告给采购人。</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、报价方应明确指出采购网络存在的问题、风险，相应的防范措施，</w:t>
      </w:r>
      <w:r>
        <w:rPr>
          <w:rFonts w:ascii="宋体" w:hAnsi="宋体" w:cs="宋体" w:hint="eastAsia"/>
          <w:color w:val="000000" w:themeColor="text1"/>
          <w:sz w:val="28"/>
          <w:szCs w:val="28"/>
        </w:rPr>
        <w:lastRenderedPageBreak/>
        <w:t>并有针对地提出解决问题的改进意见、安全改造方案、建议等。</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、对所租用电路提供</w:t>
      </w:r>
      <w:r>
        <w:rPr>
          <w:rFonts w:ascii="宋体" w:hAnsi="宋体" w:cs="宋体"/>
          <w:color w:val="000000" w:themeColor="text1"/>
          <w:sz w:val="28"/>
          <w:szCs w:val="28"/>
        </w:rPr>
        <w:t>7</w:t>
      </w:r>
      <w:r>
        <w:rPr>
          <w:rFonts w:ascii="宋体" w:hAnsi="宋体" w:cs="宋体" w:hint="eastAsia"/>
          <w:color w:val="000000" w:themeColor="text1"/>
          <w:sz w:val="28"/>
          <w:szCs w:val="28"/>
        </w:rPr>
        <w:t>×</w:t>
      </w:r>
      <w:r>
        <w:rPr>
          <w:rFonts w:ascii="宋体" w:hAnsi="宋体" w:cs="宋体"/>
          <w:color w:val="000000" w:themeColor="text1"/>
          <w:sz w:val="28"/>
          <w:szCs w:val="28"/>
        </w:rPr>
        <w:t>24</w:t>
      </w:r>
      <w:r>
        <w:rPr>
          <w:rFonts w:ascii="宋体" w:hAnsi="宋体" w:cs="宋体" w:hint="eastAsia"/>
          <w:color w:val="000000" w:themeColor="text1"/>
          <w:sz w:val="28"/>
          <w:szCs w:val="28"/>
        </w:rPr>
        <w:t>小时，一年</w:t>
      </w:r>
      <w:r>
        <w:rPr>
          <w:rFonts w:ascii="宋体" w:hAnsi="宋体" w:cs="宋体"/>
          <w:color w:val="000000" w:themeColor="text1"/>
          <w:sz w:val="28"/>
          <w:szCs w:val="28"/>
        </w:rPr>
        <w:t>365</w:t>
      </w:r>
      <w:r>
        <w:rPr>
          <w:rFonts w:ascii="宋体" w:hAnsi="宋体" w:cs="宋体" w:hint="eastAsia"/>
          <w:color w:val="000000" w:themeColor="text1"/>
          <w:sz w:val="28"/>
          <w:szCs w:val="28"/>
        </w:rPr>
        <w:t>日全天候技术支持响应，提供一站式故障申告受理服务。</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、互联网专线故障</w:t>
      </w:r>
      <w:r>
        <w:rPr>
          <w:rFonts w:ascii="宋体" w:hAnsi="宋体" w:cs="宋体"/>
          <w:color w:val="000000" w:themeColor="text1"/>
          <w:sz w:val="28"/>
          <w:szCs w:val="28"/>
        </w:rPr>
        <w:t>1</w:t>
      </w:r>
      <w:r>
        <w:rPr>
          <w:rFonts w:ascii="宋体" w:hAnsi="宋体" w:cs="宋体" w:hint="eastAsia"/>
          <w:color w:val="000000" w:themeColor="text1"/>
          <w:sz w:val="28"/>
          <w:szCs w:val="28"/>
        </w:rPr>
        <w:t>小时内到场，</w:t>
      </w:r>
      <w:r>
        <w:rPr>
          <w:rFonts w:ascii="宋体" w:hAnsi="宋体" w:cs="宋体"/>
          <w:color w:val="000000" w:themeColor="text1"/>
          <w:sz w:val="28"/>
          <w:szCs w:val="28"/>
        </w:rPr>
        <w:t>4</w:t>
      </w:r>
      <w:r>
        <w:rPr>
          <w:rFonts w:ascii="宋体" w:hAnsi="宋体" w:cs="宋体" w:hint="eastAsia"/>
          <w:color w:val="000000" w:themeColor="text1"/>
          <w:sz w:val="28"/>
          <w:szCs w:val="28"/>
        </w:rPr>
        <w:t>小时内修复（因市政工程破坏</w:t>
      </w:r>
      <w:r>
        <w:rPr>
          <w:rFonts w:ascii="宋体" w:hAnsi="宋体" w:cs="宋体"/>
          <w:color w:val="000000" w:themeColor="text1"/>
          <w:sz w:val="28"/>
          <w:szCs w:val="28"/>
        </w:rPr>
        <w:t>24</w:t>
      </w:r>
      <w:r>
        <w:rPr>
          <w:rFonts w:ascii="宋体" w:hAnsi="宋体" w:cs="宋体" w:hint="eastAsia"/>
          <w:color w:val="000000" w:themeColor="text1"/>
          <w:sz w:val="28"/>
          <w:szCs w:val="28"/>
        </w:rPr>
        <w:t>小时内</w:t>
      </w:r>
      <w:r>
        <w:rPr>
          <w:rFonts w:ascii="宋体" w:hAnsi="宋体" w:cs="宋体"/>
          <w:color w:val="000000" w:themeColor="text1"/>
          <w:sz w:val="28"/>
          <w:szCs w:val="28"/>
        </w:rPr>
        <w:t>修复，</w:t>
      </w:r>
      <w:r>
        <w:rPr>
          <w:rFonts w:ascii="宋体" w:hAnsi="宋体" w:cs="宋体" w:hint="eastAsia"/>
          <w:color w:val="000000" w:themeColor="text1"/>
          <w:sz w:val="28"/>
          <w:szCs w:val="28"/>
        </w:rPr>
        <w:t>6小</w:t>
      </w:r>
      <w:r>
        <w:rPr>
          <w:rFonts w:ascii="宋体" w:hAnsi="宋体" w:cs="宋体"/>
          <w:color w:val="000000" w:themeColor="text1"/>
          <w:sz w:val="28"/>
          <w:szCs w:val="28"/>
        </w:rPr>
        <w:t>时无法修复需提供备用线路</w:t>
      </w:r>
      <w:r>
        <w:rPr>
          <w:rFonts w:ascii="宋体" w:hAnsi="宋体" w:cs="宋体" w:hint="eastAsia"/>
          <w:color w:val="000000" w:themeColor="text1"/>
          <w:sz w:val="28"/>
          <w:szCs w:val="28"/>
        </w:rPr>
        <w:t>）。</w:t>
      </w:r>
      <w:r>
        <w:rPr>
          <w:rFonts w:ascii="宋体" w:hAnsi="宋体" w:cs="宋体"/>
          <w:color w:val="000000" w:themeColor="text1"/>
          <w:sz w:val="28"/>
          <w:szCs w:val="28"/>
        </w:rPr>
        <w:t>光纤</w:t>
      </w:r>
      <w:r>
        <w:rPr>
          <w:rFonts w:ascii="宋体" w:hAnsi="宋体" w:cs="宋体" w:hint="eastAsia"/>
          <w:color w:val="000000" w:themeColor="text1"/>
          <w:sz w:val="28"/>
          <w:szCs w:val="28"/>
        </w:rPr>
        <w:t>专线及点对点直连专线中断故障</w:t>
      </w:r>
      <w:r>
        <w:rPr>
          <w:rFonts w:ascii="宋体" w:hAnsi="宋体" w:cs="宋体"/>
          <w:color w:val="000000" w:themeColor="text1"/>
          <w:sz w:val="28"/>
          <w:szCs w:val="28"/>
        </w:rPr>
        <w:t>1</w:t>
      </w:r>
      <w:r>
        <w:rPr>
          <w:rFonts w:ascii="宋体" w:hAnsi="宋体" w:cs="宋体" w:hint="eastAsia"/>
          <w:color w:val="000000" w:themeColor="text1"/>
          <w:sz w:val="28"/>
          <w:szCs w:val="28"/>
        </w:rPr>
        <w:t>小时内到场，</w:t>
      </w:r>
      <w:r>
        <w:rPr>
          <w:rFonts w:ascii="宋体" w:hAnsi="宋体" w:cs="宋体"/>
          <w:color w:val="000000" w:themeColor="text1"/>
          <w:sz w:val="28"/>
          <w:szCs w:val="28"/>
        </w:rPr>
        <w:t>2</w:t>
      </w:r>
      <w:r>
        <w:rPr>
          <w:rFonts w:ascii="宋体" w:hAnsi="宋体" w:cs="宋体" w:hint="eastAsia"/>
          <w:color w:val="000000" w:themeColor="text1"/>
          <w:sz w:val="28"/>
          <w:szCs w:val="28"/>
        </w:rPr>
        <w:t>小时内修复（因市政工程破坏</w:t>
      </w:r>
      <w:r>
        <w:rPr>
          <w:rFonts w:ascii="宋体" w:hAnsi="宋体" w:cs="宋体"/>
          <w:color w:val="000000" w:themeColor="text1"/>
          <w:sz w:val="28"/>
          <w:szCs w:val="28"/>
        </w:rPr>
        <w:t>24</w:t>
      </w:r>
      <w:r>
        <w:rPr>
          <w:rFonts w:ascii="宋体" w:hAnsi="宋体" w:cs="宋体" w:hint="eastAsia"/>
          <w:color w:val="000000" w:themeColor="text1"/>
          <w:sz w:val="28"/>
          <w:szCs w:val="28"/>
        </w:rPr>
        <w:t>小时内</w:t>
      </w:r>
      <w:r>
        <w:rPr>
          <w:rFonts w:ascii="宋体" w:hAnsi="宋体" w:cs="宋体"/>
          <w:color w:val="000000" w:themeColor="text1"/>
          <w:sz w:val="28"/>
          <w:szCs w:val="28"/>
        </w:rPr>
        <w:t>修复，</w:t>
      </w:r>
      <w:r>
        <w:rPr>
          <w:rFonts w:ascii="宋体" w:hAnsi="宋体" w:cs="宋体" w:hint="eastAsia"/>
          <w:color w:val="000000" w:themeColor="text1"/>
          <w:sz w:val="28"/>
          <w:szCs w:val="28"/>
        </w:rPr>
        <w:t>6小</w:t>
      </w:r>
      <w:r>
        <w:rPr>
          <w:rFonts w:ascii="宋体" w:hAnsi="宋体" w:cs="宋体"/>
          <w:color w:val="000000" w:themeColor="text1"/>
          <w:sz w:val="28"/>
          <w:szCs w:val="28"/>
        </w:rPr>
        <w:t>时无法修复需提供备用线路</w:t>
      </w:r>
      <w:r>
        <w:rPr>
          <w:rFonts w:ascii="宋体" w:hAnsi="宋体" w:cs="宋体" w:hint="eastAsia"/>
          <w:color w:val="000000" w:themeColor="text1"/>
          <w:sz w:val="28"/>
          <w:szCs w:val="28"/>
        </w:rPr>
        <w:t>）。</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5</w:t>
      </w:r>
      <w:r>
        <w:rPr>
          <w:rFonts w:ascii="宋体" w:hAnsi="宋体" w:cs="宋体" w:hint="eastAsia"/>
          <w:color w:val="000000" w:themeColor="text1"/>
          <w:sz w:val="28"/>
          <w:szCs w:val="28"/>
        </w:rPr>
        <w:t>、根据采购人要求按期提供故障报告和运行报告。线路出现的故障处理完毕后，在三个工作日内向客户提供电路故障分析报告，用于登记和备案。</w:t>
      </w:r>
    </w:p>
    <w:p w:rsidR="006D3E38" w:rsidRDefault="007504C8">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、报价方由于维护原因，需中断电路进行割接操作时，必须提前至少</w:t>
      </w:r>
      <w:r>
        <w:rPr>
          <w:rFonts w:ascii="宋体" w:hAnsi="宋体" w:cs="宋体"/>
          <w:color w:val="000000" w:themeColor="text1"/>
          <w:sz w:val="28"/>
          <w:szCs w:val="28"/>
        </w:rPr>
        <w:t>48</w:t>
      </w:r>
      <w:r>
        <w:rPr>
          <w:rFonts w:ascii="宋体" w:hAnsi="宋体" w:cs="宋体" w:hint="eastAsia"/>
          <w:color w:val="000000" w:themeColor="text1"/>
          <w:sz w:val="28"/>
          <w:szCs w:val="28"/>
        </w:rPr>
        <w:t>小时（重大自然灾害除外）通知采购人做好相关准备工作。</w:t>
      </w:r>
    </w:p>
    <w:p w:rsidR="006D3E38" w:rsidRDefault="006D3E38">
      <w:pPr>
        <w:numPr>
          <w:ilvl w:val="1"/>
          <w:numId w:val="0"/>
        </w:numPr>
        <w:tabs>
          <w:tab w:val="left" w:pos="851"/>
        </w:tabs>
        <w:ind w:left="142"/>
        <w:rPr>
          <w:rFonts w:ascii="宋体" w:hAnsi="宋体" w:cs="宋体"/>
          <w:color w:val="000000" w:themeColor="text1"/>
          <w:sz w:val="28"/>
          <w:szCs w:val="28"/>
        </w:rPr>
      </w:pPr>
    </w:p>
    <w:sectPr w:rsidR="006D3E38">
      <w:pgSz w:w="11907" w:h="16840"/>
      <w:pgMar w:top="1134" w:right="1418" w:bottom="1134" w:left="1418" w:header="737" w:footer="454"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F44" w:rsidRDefault="001A7F44" w:rsidP="00EF3916">
      <w:r>
        <w:separator/>
      </w:r>
    </w:p>
  </w:endnote>
  <w:endnote w:type="continuationSeparator" w:id="0">
    <w:p w:rsidR="001A7F44" w:rsidRDefault="001A7F44" w:rsidP="00EF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F44" w:rsidRDefault="001A7F44" w:rsidP="00EF3916">
      <w:r>
        <w:separator/>
      </w:r>
    </w:p>
  </w:footnote>
  <w:footnote w:type="continuationSeparator" w:id="0">
    <w:p w:rsidR="001A7F44" w:rsidRDefault="001A7F44" w:rsidP="00EF3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A7B32"/>
    <w:multiLevelType w:val="multilevel"/>
    <w:tmpl w:val="2E0A7B32"/>
    <w:lvl w:ilvl="0">
      <w:start w:val="1"/>
      <w:numFmt w:val="decimal"/>
      <w:lvlText w:val="%1."/>
      <w:lvlJc w:val="left"/>
      <w:pPr>
        <w:ind w:left="1050" w:hanging="420"/>
      </w:pPr>
      <w:rPr>
        <w:color w:val="auto"/>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1" w15:restartNumberingAfterBreak="0">
    <w:nsid w:val="4828758D"/>
    <w:multiLevelType w:val="multilevel"/>
    <w:tmpl w:val="4828758D"/>
    <w:lvl w:ilvl="0">
      <w:start w:val="1"/>
      <w:numFmt w:val="decimal"/>
      <w:lvlText w:val="%1."/>
      <w:lvlJc w:val="left"/>
      <w:pPr>
        <w:ind w:left="1262" w:hanging="420"/>
      </w:pPr>
    </w:lvl>
    <w:lvl w:ilvl="1">
      <w:start w:val="1"/>
      <w:numFmt w:val="lowerLetter"/>
      <w:lvlText w:val="%2)"/>
      <w:lvlJc w:val="left"/>
      <w:pPr>
        <w:ind w:left="1682" w:hanging="420"/>
      </w:pPr>
    </w:lvl>
    <w:lvl w:ilvl="2">
      <w:start w:val="1"/>
      <w:numFmt w:val="decimal"/>
      <w:lvlText w:val="%3."/>
      <w:lvlJc w:val="left"/>
      <w:pPr>
        <w:ind w:left="2102" w:hanging="420"/>
      </w:pPr>
    </w:lvl>
    <w:lvl w:ilvl="3">
      <w:start w:val="1"/>
      <w:numFmt w:val="decimal"/>
      <w:lvlText w:val="%4."/>
      <w:lvlJc w:val="left"/>
      <w:pPr>
        <w:ind w:left="2522" w:hanging="420"/>
      </w:pPr>
    </w:lvl>
    <w:lvl w:ilvl="4">
      <w:start w:val="1"/>
      <w:numFmt w:val="lowerLetter"/>
      <w:lvlText w:val="%5)"/>
      <w:lvlJc w:val="left"/>
      <w:pPr>
        <w:ind w:left="2942" w:hanging="420"/>
      </w:pPr>
    </w:lvl>
    <w:lvl w:ilvl="5">
      <w:start w:val="1"/>
      <w:numFmt w:val="lowerRoman"/>
      <w:lvlText w:val="%6."/>
      <w:lvlJc w:val="right"/>
      <w:pPr>
        <w:ind w:left="3362" w:hanging="420"/>
      </w:pPr>
    </w:lvl>
    <w:lvl w:ilvl="6">
      <w:start w:val="1"/>
      <w:numFmt w:val="decimal"/>
      <w:lvlText w:val="%7."/>
      <w:lvlJc w:val="left"/>
      <w:pPr>
        <w:ind w:left="3782" w:hanging="420"/>
      </w:pPr>
    </w:lvl>
    <w:lvl w:ilvl="7">
      <w:start w:val="1"/>
      <w:numFmt w:val="lowerLetter"/>
      <w:lvlText w:val="%8)"/>
      <w:lvlJc w:val="left"/>
      <w:pPr>
        <w:ind w:left="4202" w:hanging="420"/>
      </w:pPr>
    </w:lvl>
    <w:lvl w:ilvl="8">
      <w:start w:val="1"/>
      <w:numFmt w:val="lowerRoman"/>
      <w:lvlText w:val="%9."/>
      <w:lvlJc w:val="right"/>
      <w:pPr>
        <w:ind w:left="4622" w:hanging="420"/>
      </w:pPr>
    </w:lvl>
  </w:abstractNum>
  <w:abstractNum w:abstractNumId="2" w15:restartNumberingAfterBreak="0">
    <w:nsid w:val="55542DBC"/>
    <w:multiLevelType w:val="multilevel"/>
    <w:tmpl w:val="55542DBC"/>
    <w:lvl w:ilvl="0">
      <w:start w:val="1"/>
      <w:numFmt w:val="decimal"/>
      <w:lvlText w:val="%1)"/>
      <w:lvlJc w:val="left"/>
      <w:pPr>
        <w:ind w:left="988" w:hanging="420"/>
      </w:p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 w15:restartNumberingAfterBreak="0">
    <w:nsid w:val="5A6E7083"/>
    <w:multiLevelType w:val="multilevel"/>
    <w:tmpl w:val="5A6E7083"/>
    <w:lvl w:ilvl="0">
      <w:start w:val="1"/>
      <w:numFmt w:val="decimal"/>
      <w:lvlText w:val="%1."/>
      <w:lvlJc w:val="left"/>
      <w:pPr>
        <w:ind w:left="1050" w:hanging="420"/>
      </w:p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4" w15:restartNumberingAfterBreak="0">
    <w:nsid w:val="61734CC5"/>
    <w:multiLevelType w:val="multilevel"/>
    <w:tmpl w:val="61734CC5"/>
    <w:lvl w:ilvl="0">
      <w:start w:val="1"/>
      <w:numFmt w:val="decimal"/>
      <w:lvlText w:val="%1."/>
      <w:lvlJc w:val="left"/>
      <w:pPr>
        <w:ind w:left="842" w:hanging="420"/>
      </w:pPr>
    </w:lvl>
    <w:lvl w:ilvl="1">
      <w:start w:val="1"/>
      <w:numFmt w:val="decimal"/>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 w15:restartNumberingAfterBreak="0">
    <w:nsid w:val="633E0412"/>
    <w:multiLevelType w:val="multilevel"/>
    <w:tmpl w:val="633E0412"/>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B30"/>
    <w:rsid w:val="00015FDC"/>
    <w:rsid w:val="00016A89"/>
    <w:rsid w:val="00055585"/>
    <w:rsid w:val="00085DC4"/>
    <w:rsid w:val="00121E41"/>
    <w:rsid w:val="00134061"/>
    <w:rsid w:val="00147044"/>
    <w:rsid w:val="0016011A"/>
    <w:rsid w:val="001853F4"/>
    <w:rsid w:val="00197DBB"/>
    <w:rsid w:val="001A7F44"/>
    <w:rsid w:val="001D1B67"/>
    <w:rsid w:val="0023661D"/>
    <w:rsid w:val="002D50E2"/>
    <w:rsid w:val="002E0A6A"/>
    <w:rsid w:val="003340F0"/>
    <w:rsid w:val="00366D49"/>
    <w:rsid w:val="00384F12"/>
    <w:rsid w:val="003B09EF"/>
    <w:rsid w:val="0040111D"/>
    <w:rsid w:val="00447033"/>
    <w:rsid w:val="004A070F"/>
    <w:rsid w:val="00617111"/>
    <w:rsid w:val="0063123F"/>
    <w:rsid w:val="0065183C"/>
    <w:rsid w:val="006B3ED1"/>
    <w:rsid w:val="006B5A6B"/>
    <w:rsid w:val="006D3E38"/>
    <w:rsid w:val="00702530"/>
    <w:rsid w:val="007504C8"/>
    <w:rsid w:val="00773B30"/>
    <w:rsid w:val="00775887"/>
    <w:rsid w:val="007777EB"/>
    <w:rsid w:val="007A1B0F"/>
    <w:rsid w:val="007A3A3D"/>
    <w:rsid w:val="007D366D"/>
    <w:rsid w:val="008011AE"/>
    <w:rsid w:val="00807089"/>
    <w:rsid w:val="00883458"/>
    <w:rsid w:val="00883CBF"/>
    <w:rsid w:val="008C1B77"/>
    <w:rsid w:val="008E2864"/>
    <w:rsid w:val="008E373D"/>
    <w:rsid w:val="00911C7F"/>
    <w:rsid w:val="009120BE"/>
    <w:rsid w:val="00933B53"/>
    <w:rsid w:val="00940205"/>
    <w:rsid w:val="0097689D"/>
    <w:rsid w:val="00A43EC3"/>
    <w:rsid w:val="00A81E13"/>
    <w:rsid w:val="00AA3994"/>
    <w:rsid w:val="00AB4BDE"/>
    <w:rsid w:val="00AF2DAF"/>
    <w:rsid w:val="00B10340"/>
    <w:rsid w:val="00B13956"/>
    <w:rsid w:val="00B60898"/>
    <w:rsid w:val="00B73E3F"/>
    <w:rsid w:val="00C178B7"/>
    <w:rsid w:val="00C6458D"/>
    <w:rsid w:val="00CA2892"/>
    <w:rsid w:val="00D1190C"/>
    <w:rsid w:val="00D31BFB"/>
    <w:rsid w:val="00D47846"/>
    <w:rsid w:val="00D53592"/>
    <w:rsid w:val="00D93390"/>
    <w:rsid w:val="00D97426"/>
    <w:rsid w:val="00DC45D9"/>
    <w:rsid w:val="00DF0AA2"/>
    <w:rsid w:val="00E00413"/>
    <w:rsid w:val="00E064DE"/>
    <w:rsid w:val="00E43A17"/>
    <w:rsid w:val="00E81C47"/>
    <w:rsid w:val="00EC12C9"/>
    <w:rsid w:val="00EC74AF"/>
    <w:rsid w:val="00EF3916"/>
    <w:rsid w:val="00F55FD1"/>
    <w:rsid w:val="00F5736F"/>
    <w:rsid w:val="00F702A8"/>
    <w:rsid w:val="00FB2A8D"/>
    <w:rsid w:val="0F5723D2"/>
    <w:rsid w:val="14CF028C"/>
    <w:rsid w:val="16865212"/>
    <w:rsid w:val="26D24683"/>
    <w:rsid w:val="5093290F"/>
    <w:rsid w:val="679F0654"/>
    <w:rsid w:val="6E2E5400"/>
    <w:rsid w:val="78B97A7F"/>
    <w:rsid w:val="7B696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B28D7"/>
  <w15:docId w15:val="{45B218F5-53FB-424E-8480-E2B4DB33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Title"/>
    <w:basedOn w:val="a"/>
    <w:link w:val="ac"/>
    <w:uiPriority w:val="99"/>
    <w:qFormat/>
    <w:pPr>
      <w:spacing w:before="240" w:after="60"/>
      <w:jc w:val="center"/>
      <w:outlineLvl w:val="0"/>
    </w:pPr>
    <w:rPr>
      <w:rFonts w:ascii="Arial" w:hAnsi="Arial" w:cs="Arial"/>
      <w:b/>
      <w:bCs/>
      <w:sz w:val="32"/>
      <w:szCs w:val="32"/>
    </w:rPr>
  </w:style>
  <w:style w:type="paragraph" w:styleId="ad">
    <w:name w:val="annotation subject"/>
    <w:basedOn w:val="a3"/>
    <w:next w:val="a3"/>
    <w:link w:val="ae"/>
    <w:uiPriority w:val="99"/>
    <w:semiHidden/>
    <w:unhideWhenUsed/>
    <w:qFormat/>
    <w:rPr>
      <w:b/>
      <w:bCs/>
    </w:rPr>
  </w:style>
  <w:style w:type="character" w:styleId="af">
    <w:name w:val="Hyperlink"/>
    <w:basedOn w:val="a0"/>
    <w:uiPriority w:val="99"/>
    <w:unhideWhenUsed/>
    <w:qFormat/>
    <w:rPr>
      <w:color w:val="0563C1" w:themeColor="hyperlink"/>
      <w:u w:val="single"/>
    </w:rPr>
  </w:style>
  <w:style w:type="character" w:styleId="af0">
    <w:name w:val="annotation reference"/>
    <w:basedOn w:val="a0"/>
    <w:uiPriority w:val="99"/>
    <w:semiHidden/>
    <w:unhideWhenUsed/>
    <w:qFormat/>
    <w:rPr>
      <w:sz w:val="21"/>
      <w:szCs w:val="21"/>
    </w:rPr>
  </w:style>
  <w:style w:type="character" w:customStyle="1" w:styleId="ac">
    <w:name w:val="标题 字符"/>
    <w:basedOn w:val="a0"/>
    <w:link w:val="ab"/>
    <w:uiPriority w:val="99"/>
    <w:qFormat/>
    <w:rPr>
      <w:rFonts w:ascii="Arial" w:eastAsia="宋体" w:hAnsi="Arial" w:cs="Arial"/>
      <w:b/>
      <w:bCs/>
      <w:sz w:val="32"/>
      <w:szCs w:val="32"/>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00">
    <w:name w:val="正文_0_0"/>
    <w:qFormat/>
    <w:pPr>
      <w:widowControl w:val="0"/>
      <w:jc w:val="both"/>
    </w:pPr>
    <w:rPr>
      <w:rFonts w:ascii="Calibri" w:eastAsia="宋体" w:hAnsi="Calibri" w:cs="Times New Roman"/>
      <w:kern w:val="2"/>
      <w:sz w:val="21"/>
      <w:szCs w:val="22"/>
    </w:rPr>
  </w:style>
  <w:style w:type="paragraph" w:styleId="af1">
    <w:name w:val="List Paragraph"/>
    <w:basedOn w:val="a"/>
    <w:uiPriority w:val="34"/>
    <w:qFormat/>
    <w:pPr>
      <w:ind w:firstLineChars="200" w:firstLine="420"/>
    </w:pPr>
  </w:style>
  <w:style w:type="character" w:customStyle="1" w:styleId="a4">
    <w:name w:val="批注文字 字符"/>
    <w:basedOn w:val="a0"/>
    <w:link w:val="a3"/>
    <w:uiPriority w:val="99"/>
    <w:semiHidden/>
    <w:qFormat/>
    <w:rPr>
      <w:rFonts w:ascii="Times New Roman" w:eastAsia="宋体" w:hAnsi="Times New Roman" w:cs="Times New Roman"/>
      <w:kern w:val="2"/>
      <w:sz w:val="21"/>
      <w:szCs w:val="24"/>
    </w:rPr>
  </w:style>
  <w:style w:type="character" w:customStyle="1" w:styleId="ae">
    <w:name w:val="批注主题 字符"/>
    <w:basedOn w:val="a4"/>
    <w:link w:val="ad"/>
    <w:uiPriority w:val="99"/>
    <w:semiHidden/>
    <w:qFormat/>
    <w:rPr>
      <w:rFonts w:ascii="Times New Roman" w:eastAsia="宋体" w:hAnsi="Times New Roman" w:cs="Times New Roman"/>
      <w:b/>
      <w:bCs/>
      <w:kern w:val="2"/>
      <w:sz w:val="21"/>
      <w:szCs w:val="24"/>
    </w:r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14</Pages>
  <Words>1277</Words>
  <Characters>7281</Characters>
  <Application>Microsoft Office Word</Application>
  <DocSecurity>0</DocSecurity>
  <Lines>60</Lines>
  <Paragraphs>17</Paragraphs>
  <ScaleCrop>false</ScaleCrop>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潘天祥</dc:creator>
  <cp:lastModifiedBy>伍睿</cp:lastModifiedBy>
  <cp:revision>8</cp:revision>
  <dcterms:created xsi:type="dcterms:W3CDTF">2023-01-11T02:20:00Z</dcterms:created>
  <dcterms:modified xsi:type="dcterms:W3CDTF">2023-01-28T01:05:00Z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917EBA837DED4C5F92FDB58692241F53</vt:lpwstr>
  </property>
</Properties>
</file>